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84" w:type="dxa"/>
        <w:tblInd w:w="198" w:type="dxa"/>
        <w:tblLayout w:type="fixed"/>
        <w:tblLook w:val="0000" w:firstRow="0" w:lastRow="0" w:firstColumn="0" w:lastColumn="0" w:noHBand="0" w:noVBand="0"/>
      </w:tblPr>
      <w:tblGrid>
        <w:gridCol w:w="2604"/>
        <w:gridCol w:w="720"/>
        <w:gridCol w:w="5760"/>
      </w:tblGrid>
      <w:tr w:rsidR="001B1C3E" w:rsidRPr="003674E6" w14:paraId="422304F5" w14:textId="77777777">
        <w:tc>
          <w:tcPr>
            <w:tcW w:w="2604" w:type="dxa"/>
          </w:tcPr>
          <w:p w14:paraId="06F95FFB" w14:textId="7605F449" w:rsidR="001B1C3E" w:rsidRPr="003674E6" w:rsidRDefault="00D24EDF">
            <w:pPr>
              <w:spacing w:before="120" w:after="120"/>
              <w:ind w:right="-51"/>
              <w:jc w:val="center"/>
              <w:rPr>
                <w:b/>
                <w:bCs/>
                <w:sz w:val="26"/>
              </w:rPr>
            </w:pPr>
            <w:r>
              <w:rPr>
                <w:noProof/>
              </w:rPr>
              <mc:AlternateContent>
                <mc:Choice Requires="wps">
                  <w:drawing>
                    <wp:anchor distT="4294967293" distB="4294967293" distL="114300" distR="114300" simplePos="0" relativeHeight="251658752" behindDoc="0" locked="0" layoutInCell="1" allowOverlap="1" wp14:anchorId="3E86A485" wp14:editId="5A01116A">
                      <wp:simplePos x="0" y="0"/>
                      <wp:positionH relativeFrom="column">
                        <wp:posOffset>510540</wp:posOffset>
                      </wp:positionH>
                      <wp:positionV relativeFrom="paragraph">
                        <wp:posOffset>295909</wp:posOffset>
                      </wp:positionV>
                      <wp:extent cx="474980" cy="0"/>
                      <wp:effectExtent l="0" t="0" r="0" b="0"/>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E2106" id="Line 6"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0.2pt,23.3pt" to="77.6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3OlrgEAAEcDAAAOAAAAZHJzL2Uyb0RvYy54bWysUsFuGyEQvVfqPyDu9dpW0iYrr3Nwml7S&#10;1lLSDxgDu4vCMmgGe9d/XyC2G7W3KhwQMDOP997M6m4anDgYYou+kYvZXArjFWrru0b+en74dCMF&#10;R/AaHHrTyKNhebf++GE1htossUenDYkE4rkeQyP7GENdVax6MwDPMBifgi3SADFdqas0wZjQB1ct&#10;5/PP1YikA6EyzOn1/jUo1wW/bY2KP9uWTRSukYlbLDuVfZf3ar2CuiMIvVUnGvAfLAawPn16gbqH&#10;CGJP9h+owSpCxjbOFA4Vtq1VpmhIahbzv9Q89RBM0ZLM4XCxid8PVv04bPyWMnU1+afwiOqFhcdN&#10;D74zhcDzMaTGLbJV1Ri4vpTkC4ctid34HXXKgX3E4sLU0pAhkz4xFbOPF7PNFIVKj1dfrm5vUkvU&#10;OVRBfa4LxPGbwUHkQyOd9dkGqOHwyDHzgPqckp89PljnSiudF2Mjb6+X16WA0VmdgzmNqdttHIkD&#10;5GEoq4hKkbdphHuvC1hvQH89nSNY93pOnzt/8iLLz7PG9Q71cUtnj1K3CsvTZOVxeHsv1X/mf/0b&#10;AAD//wMAUEsDBBQABgAIAAAAIQCAqK8g3QAAAAgBAAAPAAAAZHJzL2Rvd25yZXYueG1sTI/BTsMw&#10;EETvSPyDtUhcKmo3tFEV4lQVkBsXCojrNl6SiHidxm4b+Pq64lCOszOaeZuvRtuJAw2+daxhNlUg&#10;iCtnWq41vL+Vd0sQPiAb7ByThh/ysCqur3LMjDvyKx02oRaxhH2GGpoQ+kxKXzVk0U9dTxy9LzdY&#10;DFEOtTQDHmO57WSiVCotthwXGuzpsaHqe7O3Gnz5Qbvyd1JN1Od97SjZPb08o9a3N+P6AUSgMVzC&#10;cMaP6FBEpq3bs/Gi07BU85jUME9TEGd/sUhAbP8Ossjl/weKEwAAAP//AwBQSwECLQAUAAYACAAA&#10;ACEAtoM4kv4AAADhAQAAEwAAAAAAAAAAAAAAAAAAAAAAW0NvbnRlbnRfVHlwZXNdLnhtbFBLAQIt&#10;ABQABgAIAAAAIQA4/SH/1gAAAJQBAAALAAAAAAAAAAAAAAAAAC8BAABfcmVscy8ucmVsc1BLAQIt&#10;ABQABgAIAAAAIQCTi3OlrgEAAEcDAAAOAAAAAAAAAAAAAAAAAC4CAABkcnMvZTJvRG9jLnhtbFBL&#10;AQItABQABgAIAAAAIQCAqK8g3QAAAAgBAAAPAAAAAAAAAAAAAAAAAAgEAABkcnMvZG93bnJldi54&#10;bWxQSwUGAAAAAAQABADzAAAAEgUAAAAA&#10;"/>
                  </w:pict>
                </mc:Fallback>
              </mc:AlternateContent>
            </w:r>
            <w:r w:rsidR="001B1C3E" w:rsidRPr="003674E6">
              <w:rPr>
                <w:b/>
                <w:bCs/>
                <w:sz w:val="26"/>
              </w:rPr>
              <w:t>BỘ NỘI VỤ</w:t>
            </w:r>
          </w:p>
          <w:p w14:paraId="27E3C846" w14:textId="77777777" w:rsidR="005D6CD9" w:rsidRDefault="005D6CD9">
            <w:pPr>
              <w:spacing w:before="120" w:after="120"/>
              <w:ind w:right="-51"/>
              <w:jc w:val="center"/>
              <w:rPr>
                <w:sz w:val="26"/>
              </w:rPr>
            </w:pPr>
          </w:p>
          <w:p w14:paraId="6886DFB9" w14:textId="77777777" w:rsidR="001B1C3E" w:rsidRPr="003674E6" w:rsidRDefault="001B1C3E">
            <w:pPr>
              <w:spacing w:before="120" w:after="120"/>
              <w:ind w:right="-51"/>
              <w:jc w:val="center"/>
            </w:pPr>
            <w:r w:rsidRPr="003674E6">
              <w:rPr>
                <w:sz w:val="26"/>
              </w:rPr>
              <w:t xml:space="preserve">Số: </w:t>
            </w:r>
            <w:r>
              <w:rPr>
                <w:sz w:val="26"/>
              </w:rPr>
              <w:t xml:space="preserve">   </w:t>
            </w:r>
            <w:r w:rsidR="00CB0450">
              <w:rPr>
                <w:sz w:val="26"/>
              </w:rPr>
              <w:t xml:space="preserve">       </w:t>
            </w:r>
            <w:r>
              <w:rPr>
                <w:sz w:val="26"/>
              </w:rPr>
              <w:t xml:space="preserve"> </w:t>
            </w:r>
            <w:r w:rsidRPr="003674E6">
              <w:rPr>
                <w:sz w:val="26"/>
              </w:rPr>
              <w:t>/BC-BNV</w:t>
            </w:r>
          </w:p>
        </w:tc>
        <w:tc>
          <w:tcPr>
            <w:tcW w:w="720" w:type="dxa"/>
          </w:tcPr>
          <w:p w14:paraId="1941A230" w14:textId="77777777" w:rsidR="001B1C3E" w:rsidRPr="003674E6" w:rsidRDefault="001B1C3E">
            <w:pPr>
              <w:jc w:val="center"/>
              <w:rPr>
                <w:b/>
                <w:bCs/>
              </w:rPr>
            </w:pPr>
          </w:p>
        </w:tc>
        <w:tc>
          <w:tcPr>
            <w:tcW w:w="5760" w:type="dxa"/>
          </w:tcPr>
          <w:p w14:paraId="05F7C716" w14:textId="77777777" w:rsidR="001B1C3E" w:rsidRPr="003674E6" w:rsidRDefault="001B1C3E">
            <w:pPr>
              <w:jc w:val="center"/>
              <w:rPr>
                <w:b/>
                <w:bCs/>
                <w:sz w:val="26"/>
              </w:rPr>
            </w:pPr>
            <w:r w:rsidRPr="003674E6">
              <w:rPr>
                <w:b/>
                <w:bCs/>
                <w:sz w:val="26"/>
              </w:rPr>
              <w:t>CỘNG HOÀ XÃ HỘI CHỦ NGHĨA VIỆT NAM</w:t>
            </w:r>
          </w:p>
          <w:p w14:paraId="0D9D3A96" w14:textId="77777777" w:rsidR="001B1C3E" w:rsidRPr="003674E6" w:rsidRDefault="001B1C3E">
            <w:pPr>
              <w:jc w:val="center"/>
              <w:rPr>
                <w:b/>
                <w:bCs/>
              </w:rPr>
            </w:pPr>
            <w:r w:rsidRPr="003674E6">
              <w:rPr>
                <w:b/>
                <w:bCs/>
              </w:rPr>
              <w:t>Độc lập - Tự do - Hạnh phúc</w:t>
            </w:r>
          </w:p>
          <w:p w14:paraId="63DD4AAE" w14:textId="6D4F5E6C" w:rsidR="001B1C3E" w:rsidRPr="003674E6" w:rsidRDefault="00D24EDF">
            <w:pPr>
              <w:jc w:val="center"/>
              <w:rPr>
                <w:i/>
                <w:iCs/>
              </w:rPr>
            </w:pPr>
            <w:r>
              <w:rPr>
                <w:noProof/>
              </w:rPr>
              <mc:AlternateContent>
                <mc:Choice Requires="wps">
                  <w:drawing>
                    <wp:anchor distT="4294967293" distB="4294967293" distL="114300" distR="114300" simplePos="0" relativeHeight="251657728" behindDoc="0" locked="0" layoutInCell="1" allowOverlap="1" wp14:anchorId="4E624EBE" wp14:editId="6DB2540D">
                      <wp:simplePos x="0" y="0"/>
                      <wp:positionH relativeFrom="column">
                        <wp:posOffset>702310</wp:posOffset>
                      </wp:positionH>
                      <wp:positionV relativeFrom="paragraph">
                        <wp:posOffset>20319</wp:posOffset>
                      </wp:positionV>
                      <wp:extent cx="2118995" cy="0"/>
                      <wp:effectExtent l="0" t="0" r="0" b="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CCB0D" id="Line 5"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3pt,1.6pt" to="222.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2q3rwEAAEgDAAAOAAAAZHJzL2Uyb0RvYy54bWysU8Fu2zAMvQ/YPwi6L44DZGiMOD2k6y7d&#10;FqDtBzCSbAuTRYFU4uTvJ6lJVmy3YT4Iokg+vfdEr+9PoxNHQ2zRt7KezaUwXqG2vm/l68vjpzsp&#10;OILX4NCbVp4Ny/vNxw/rKTRmgQM6bUgkEM/NFFo5xBiaqmI1mBF4hsH4lOyQRogppL7SBFNCH121&#10;mM8/VxOSDoTKMKfTh7ek3BT8rjMq/ug6NlG4ViZusaxU1n1eq80amp4gDFZdaMA/sBjB+nTpDeoB&#10;IogD2b+gRqsIGbs4UzhW2HVWmaIhqannf6h5HiCYoiWZw+FmE/8/WPX9uPU7ytTVyT+HJ1Q/WXjc&#10;DuB7Uwi8nEN6uDpbVU2Bm1tLDjjsSOynb6hTDRwiFhdOHY0ZMukTp2L2+Wa2OUWh0uGiru9Wq6UU&#10;6pqroLk2BuL41eAo8qaVzvrsAzRwfOKYiUBzLcnHHh+tc+UtnRdTK1fLxbI0MDqrczKXMfX7rSNx&#10;hDwN5SuqUuZ9GeHB6wI2GNBfLvsI1r3t0+XOX8zI+vOwcbNHfd7R1aT0XIXlZbTyPLyPS/fvH2Dz&#10;CwAA//8DAFBLAwQUAAYACAAAACEAcUuhDtoAAAAHAQAADwAAAGRycy9kb3ducmV2LnhtbEyOwU7D&#10;MBBE70j8g7VIXCpqN4kqFOJUCMiNCwXEdZssSUS8TmO3DXw9Cxc4Ps1o5hWb2Q3qSFPoPVtYLQ0o&#10;4to3PbcWXp6rq2tQISI3OHgmC58UYFOenxWYN/7ET3TcxlbJCIccLXQxjrnWoe7IYVj6kViydz85&#10;jIJTq5sJTzLuBp0Ys9YOe5aHDke666j+2B6chVC90r76WtQL85a2npL9/eMDWnt5Md/egIo0x78y&#10;/OiLOpTitPMHboIahFdmLVULaQJK8izLUlC7X9Zlof/7l98AAAD//wMAUEsBAi0AFAAGAAgAAAAh&#10;ALaDOJL+AAAA4QEAABMAAAAAAAAAAAAAAAAAAAAAAFtDb250ZW50X1R5cGVzXS54bWxQSwECLQAU&#10;AAYACAAAACEAOP0h/9YAAACUAQAACwAAAAAAAAAAAAAAAAAvAQAAX3JlbHMvLnJlbHNQSwECLQAU&#10;AAYACAAAACEAM19qt68BAABIAwAADgAAAAAAAAAAAAAAAAAuAgAAZHJzL2Uyb0RvYy54bWxQSwEC&#10;LQAUAAYACAAAACEAcUuhDtoAAAAHAQAADwAAAAAAAAAAAAAAAAAJBAAAZHJzL2Rvd25yZXYueG1s&#10;UEsFBgAAAAAEAAQA8wAAABAFAAAAAA==&#10;"/>
                  </w:pict>
                </mc:Fallback>
              </mc:AlternateContent>
            </w:r>
          </w:p>
          <w:p w14:paraId="3B86EC46" w14:textId="77777777" w:rsidR="001B1C3E" w:rsidRPr="003674E6" w:rsidRDefault="001B1C3E">
            <w:pPr>
              <w:jc w:val="center"/>
            </w:pPr>
            <w:r w:rsidRPr="003674E6">
              <w:rPr>
                <w:i/>
                <w:iCs/>
              </w:rPr>
              <w:t xml:space="preserve">Hà Nội, ngày </w:t>
            </w:r>
            <w:r>
              <w:rPr>
                <w:i/>
                <w:iCs/>
              </w:rPr>
              <w:t xml:space="preserve">   </w:t>
            </w:r>
            <w:r w:rsidR="005D6CD9">
              <w:rPr>
                <w:i/>
                <w:iCs/>
              </w:rPr>
              <w:t xml:space="preserve"> </w:t>
            </w:r>
            <w:r>
              <w:rPr>
                <w:i/>
                <w:iCs/>
              </w:rPr>
              <w:t xml:space="preserve"> </w:t>
            </w:r>
            <w:r w:rsidRPr="003674E6">
              <w:rPr>
                <w:i/>
                <w:iCs/>
              </w:rPr>
              <w:t xml:space="preserve">tháng  </w:t>
            </w:r>
            <w:r w:rsidR="005D6CD9">
              <w:rPr>
                <w:i/>
                <w:iCs/>
              </w:rPr>
              <w:t xml:space="preserve">  </w:t>
            </w:r>
            <w:r w:rsidRPr="003674E6">
              <w:rPr>
                <w:i/>
                <w:iCs/>
              </w:rPr>
              <w:t xml:space="preserve"> năm 20</w:t>
            </w:r>
            <w:r>
              <w:rPr>
                <w:i/>
                <w:iCs/>
              </w:rPr>
              <w:t>24</w:t>
            </w:r>
          </w:p>
        </w:tc>
      </w:tr>
    </w:tbl>
    <w:p w14:paraId="54820870" w14:textId="77777777" w:rsidR="00FB69A3" w:rsidRDefault="00FB69A3" w:rsidP="00DA1462">
      <w:pPr>
        <w:spacing w:before="240"/>
        <w:jc w:val="center"/>
        <w:rPr>
          <w:b/>
          <w:bCs/>
        </w:rPr>
      </w:pPr>
    </w:p>
    <w:p w14:paraId="1B8A9DEF" w14:textId="77777777" w:rsidR="001B1C3E" w:rsidRPr="003674E6" w:rsidRDefault="001B1C3E" w:rsidP="00DA1462">
      <w:pPr>
        <w:spacing w:before="240"/>
        <w:jc w:val="center"/>
        <w:rPr>
          <w:b/>
          <w:bCs/>
        </w:rPr>
      </w:pPr>
      <w:r w:rsidRPr="003674E6">
        <w:rPr>
          <w:b/>
          <w:bCs/>
        </w:rPr>
        <w:t>BÁO CÁO</w:t>
      </w:r>
    </w:p>
    <w:p w14:paraId="2FD9AD39" w14:textId="77777777" w:rsidR="001B1C3E" w:rsidRPr="003674E6" w:rsidRDefault="001B1C3E" w:rsidP="00F71DCD">
      <w:pPr>
        <w:jc w:val="center"/>
        <w:rPr>
          <w:b/>
          <w:bCs/>
        </w:rPr>
      </w:pPr>
      <w:r w:rsidRPr="003674E6">
        <w:rPr>
          <w:b/>
          <w:bCs/>
        </w:rPr>
        <w:t xml:space="preserve">Đánh giá tác động </w:t>
      </w:r>
      <w:r w:rsidR="00710B5D">
        <w:rPr>
          <w:b/>
          <w:bCs/>
        </w:rPr>
        <w:t xml:space="preserve">của chính sách trong đề nghị xây dựng </w:t>
      </w:r>
      <w:r w:rsidR="00710B5D">
        <w:rPr>
          <w:b/>
          <w:bCs/>
        </w:rPr>
        <w:br/>
      </w:r>
      <w:r w:rsidRPr="003674E6">
        <w:rPr>
          <w:b/>
          <w:bCs/>
        </w:rPr>
        <w:t xml:space="preserve">Luật Cán bộ, công chức </w:t>
      </w:r>
      <w:r>
        <w:rPr>
          <w:b/>
          <w:bCs/>
        </w:rPr>
        <w:t>(sửa đổi)</w:t>
      </w:r>
    </w:p>
    <w:p w14:paraId="4CD71D8D" w14:textId="0AE5AE72" w:rsidR="00F71DCD" w:rsidRDefault="00D24EDF" w:rsidP="00DA1462">
      <w:pPr>
        <w:tabs>
          <w:tab w:val="left" w:pos="851"/>
        </w:tabs>
        <w:spacing w:before="480" w:after="240"/>
        <w:ind w:firstLine="567"/>
        <w:jc w:val="center"/>
        <w:rPr>
          <w:bCs/>
        </w:rPr>
      </w:pPr>
      <w:r w:rsidRPr="00F71DCD">
        <w:rPr>
          <w:noProof/>
        </w:rPr>
        <mc:AlternateContent>
          <mc:Choice Requires="wps">
            <w:drawing>
              <wp:anchor distT="4294967293" distB="4294967293" distL="114300" distR="114300" simplePos="0" relativeHeight="251656704" behindDoc="0" locked="0" layoutInCell="1" allowOverlap="1" wp14:anchorId="2C73B35B" wp14:editId="2632EE1E">
                <wp:simplePos x="0" y="0"/>
                <wp:positionH relativeFrom="column">
                  <wp:posOffset>1992630</wp:posOffset>
                </wp:positionH>
                <wp:positionV relativeFrom="paragraph">
                  <wp:posOffset>57149</wp:posOffset>
                </wp:positionV>
                <wp:extent cx="206502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5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D711E" id="Straight Connector 2"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6.9pt,4.5pt" to="31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CzrwEAAEgDAAAOAAAAZHJzL2Uyb0RvYy54bWysU8Fu2zAMvQ/YPwi6L3YMpNiMOD2k6y7d&#10;FqDdBzCSbAuTRYFU4uTvJ6lJVmy3YT4Ikkg+vfdIr+9PkxNHQ2zRd3K5qKUwXqG2fujkj5fHDx+l&#10;4Aheg0NvOnk2LO8379+t59CaBkd02pBIIJ7bOXRyjDG0VcVqNBPwAoPxKdgjTRDTkYZKE8wJfXJV&#10;U9d31YykA6EyzOn24TUoNwW/742K3/ueTRSuk4lbLCuVdZ/XarOGdiAIo1UXGvAPLCawPj16g3qA&#10;COJA9i+oySpCxj4uFE4V9r1VpmhIapb1H2qeRwimaEnmcLjZxP8PVn07bv2OMnV18s/hCdVPFh63&#10;I/jBFAIv55Aat8xWVXPg9laSDxx2JPbzV9QpBw4RiwunnqYMmfSJUzH7fDPbnKJQ6bKp71Z1k3qi&#10;rrEK2mthII5fDE4ibzrprM8+QAvHJ46ZCLTXlHzt8dE6V3rpvJg7+WnVrEoBo7M6B3Ma07DfOhJH&#10;yNNQvqIqRd6mER68LmCjAf35so9g3es+Pe78xYysPw8bt3vU5x1dTUrtKiwvo5Xn4e25VP/+ATa/&#10;AAAA//8DAFBLAwQUAAYACAAAACEAwr/mOdsAAAAHAQAADwAAAGRycy9kb3ducmV2LnhtbEyPQU/C&#10;QBCF7yb8h82QcCGyhSZEa7fEqL15ETVeh+7YNnZnS3eB4q938KK39/Im732Tb0bXqSMNofVsYLlI&#10;QBFX3rZcG3h7La9vQIWIbLHzTAbOFGBTTK5yzKw/8Qsdt7FWUsIhQwNNjH2mdagachgWvieW7NMP&#10;DqPYodZ2wJOUu06vkmStHbYsCw329NBQ9bU9OAOhfKd9+T2v5slHWnta7R+fn9CY2XS8vwMVaYx/&#10;x3DBF3QohGnnD2yD6gyky1TQo4FbeUnydXoRu1+vi1z/5y9+AAAA//8DAFBLAQItABQABgAIAAAA&#10;IQC2gziS/gAAAOEBAAATAAAAAAAAAAAAAAAAAAAAAABbQ29udGVudF9UeXBlc10ueG1sUEsBAi0A&#10;FAAGAAgAAAAhADj9If/WAAAAlAEAAAsAAAAAAAAAAAAAAAAALwEAAF9yZWxzLy5yZWxzUEsBAi0A&#10;FAAGAAgAAAAhAF6x4LOvAQAASAMAAA4AAAAAAAAAAAAAAAAALgIAAGRycy9lMm9Eb2MueG1sUEsB&#10;Ai0AFAAGAAgAAAAhAMK/5jnbAAAABwEAAA8AAAAAAAAAAAAAAAAACQQAAGRycy9kb3ducmV2Lnht&#10;bFBLBQYAAAAABAAEAPMAAAARBQAAAAA=&#10;"/>
            </w:pict>
          </mc:Fallback>
        </mc:AlternateContent>
      </w:r>
      <w:r w:rsidR="00DA1462">
        <w:rPr>
          <w:bCs/>
        </w:rPr>
        <w:t>Kính gửi: Chính phủ</w:t>
      </w:r>
    </w:p>
    <w:p w14:paraId="73958CC0" w14:textId="77777777" w:rsidR="001B1C3E" w:rsidRPr="00D54A63" w:rsidRDefault="001B1C3E" w:rsidP="00D54A63">
      <w:pPr>
        <w:pStyle w:val="ListParagraph1"/>
        <w:numPr>
          <w:ilvl w:val="0"/>
          <w:numId w:val="3"/>
        </w:numPr>
        <w:tabs>
          <w:tab w:val="left" w:pos="851"/>
        </w:tabs>
        <w:spacing w:before="120" w:line="264" w:lineRule="auto"/>
        <w:ind w:left="0" w:firstLine="567"/>
        <w:contextualSpacing w:val="0"/>
        <w:jc w:val="both"/>
        <w:rPr>
          <w:b/>
          <w:bCs/>
        </w:rPr>
      </w:pPr>
      <w:r w:rsidRPr="00D54A63">
        <w:rPr>
          <w:b/>
          <w:bCs/>
        </w:rPr>
        <w:t>XÁC ĐỊNH VẤN ĐỀ BẤT CẬP TỔNG QUAN</w:t>
      </w:r>
    </w:p>
    <w:p w14:paraId="4B459C7B" w14:textId="77777777" w:rsidR="001B1C3E" w:rsidRPr="00D54A63" w:rsidRDefault="001B1C3E" w:rsidP="00D54A63">
      <w:pPr>
        <w:pStyle w:val="ListParagraph1"/>
        <w:numPr>
          <w:ilvl w:val="0"/>
          <w:numId w:val="2"/>
        </w:numPr>
        <w:tabs>
          <w:tab w:val="left" w:pos="851"/>
        </w:tabs>
        <w:spacing w:before="120" w:line="264" w:lineRule="auto"/>
        <w:ind w:left="0" w:firstLine="567"/>
        <w:contextualSpacing w:val="0"/>
        <w:jc w:val="both"/>
        <w:rPr>
          <w:b/>
        </w:rPr>
      </w:pPr>
      <w:r w:rsidRPr="00D54A63">
        <w:rPr>
          <w:b/>
        </w:rPr>
        <w:t>Bối cảnh xây dựng chính sách</w:t>
      </w:r>
    </w:p>
    <w:p w14:paraId="489108E7" w14:textId="77777777" w:rsidR="00477729" w:rsidRPr="00D54A63" w:rsidRDefault="00477729" w:rsidP="00D54A63">
      <w:pPr>
        <w:pStyle w:val="NormalWeb"/>
        <w:shd w:val="clear" w:color="auto" w:fill="FFFFFF"/>
        <w:tabs>
          <w:tab w:val="left" w:pos="851"/>
        </w:tabs>
        <w:spacing w:before="120" w:beforeAutospacing="0" w:after="0" w:afterAutospacing="0" w:line="264" w:lineRule="auto"/>
        <w:ind w:firstLine="567"/>
        <w:jc w:val="both"/>
        <w:rPr>
          <w:bCs/>
          <w:sz w:val="28"/>
          <w:szCs w:val="28"/>
          <w:shd w:val="clear" w:color="auto" w:fill="FFFFFF"/>
          <w:lang w:val="x-none"/>
        </w:rPr>
      </w:pPr>
      <w:r w:rsidRPr="00D54A63">
        <w:rPr>
          <w:bCs/>
          <w:sz w:val="28"/>
          <w:szCs w:val="28"/>
          <w:shd w:val="clear" w:color="auto" w:fill="FFFFFF"/>
          <w:lang w:val="x-none"/>
        </w:rPr>
        <w:t xml:space="preserve">Luật Cán bộ, công chức được Quốc hội khóa XII thông qua ngày 13/11/2008, có hiệu lực kể từ ngày 01/01/2010; được </w:t>
      </w:r>
      <w:r w:rsidRPr="00D54A63">
        <w:rPr>
          <w:bCs/>
          <w:sz w:val="28"/>
          <w:szCs w:val="28"/>
          <w:shd w:val="clear" w:color="auto" w:fill="FFFFFF"/>
          <w:lang w:val="pt-BR"/>
        </w:rPr>
        <w:t>sửa đổi, bổ sung năm 2019 tại Luật số 52/2019/QH14 ngày 25/11/2019 (sau đây gọi chung là Luật Cán bộ, công chức)</w:t>
      </w:r>
      <w:r w:rsidRPr="00D54A63">
        <w:rPr>
          <w:bCs/>
          <w:sz w:val="28"/>
          <w:szCs w:val="28"/>
          <w:shd w:val="clear" w:color="auto" w:fill="FFFFFF"/>
          <w:lang w:val="x-none"/>
        </w:rPr>
        <w:t xml:space="preserve">. Sau hơn 15 năm thực hiện, Luật Cán bộ, công chức đã tạo cơ sở pháp lý quan trọng trong quản lý, nâng cao chất lượng đội ngũ cán bộ, công chức trong hệ thống cơ quan nhà nước các cấp, từng bước đáp ứng yêu cầu xây dựng nền hành chính nhà nước phục vụ Nhân dân, dân chủ, pháp quyền, chuyên nghiệp, hiện đại, trong sạch, vững mạnh, công khai, minh bạch, hiệu quả. Việc thực hiện các quy định của Luật và các văn bản quy định chi tiết, hướng dẫn thi hành góp phần quan trọng thực hiện chủ trương của Đảng về đổi mới cơ chế quản lý, nâng cao chất lượng, hiệu quả hoạt động của các cơ quan nhà nước, cụ thể: (1) </w:t>
      </w:r>
      <w:r w:rsidR="00710B5D" w:rsidRPr="00710B5D">
        <w:rPr>
          <w:bCs/>
          <w:sz w:val="28"/>
          <w:szCs w:val="28"/>
          <w:shd w:val="clear" w:color="auto" w:fill="FFFFFF"/>
          <w:lang w:val="x-none"/>
        </w:rPr>
        <w:t>Đội ngũ cán bộ, công chức</w:t>
      </w:r>
      <w:r w:rsidRPr="00D54A63">
        <w:rPr>
          <w:bCs/>
          <w:sz w:val="28"/>
          <w:szCs w:val="28"/>
          <w:shd w:val="clear" w:color="auto" w:fill="FFFFFF"/>
          <w:lang w:val="x-none"/>
        </w:rPr>
        <w:t xml:space="preserve"> được tăng cường về số lượng, chất lượng, chế độ chính sách được chăm lo, bảo đảm đúng quy định; trách nhiệm phân cấp quản lý cán bộ rõ ràng, gắn với vai trò người đứng đầu. Các quy định về tuyển dụng, sử dụng và </w:t>
      </w:r>
      <w:r w:rsidR="00710B5D" w:rsidRPr="00710B5D">
        <w:rPr>
          <w:bCs/>
          <w:sz w:val="28"/>
          <w:szCs w:val="28"/>
          <w:shd w:val="clear" w:color="auto" w:fill="FFFFFF"/>
          <w:lang w:val="x-none"/>
        </w:rPr>
        <w:t>quản lý cán bộ, công chức</w:t>
      </w:r>
      <w:r w:rsidRPr="00D54A63">
        <w:rPr>
          <w:bCs/>
          <w:sz w:val="28"/>
          <w:szCs w:val="28"/>
          <w:shd w:val="clear" w:color="auto" w:fill="FFFFFF"/>
          <w:lang w:val="x-none"/>
        </w:rPr>
        <w:t xml:space="preserve"> cơ bản được thực hiện nghiêm túc; quá trình thực hiện bảo đảm công bằng, khách quan, đúng quy định của pháp luật. Nhiều cán bộ trẻ được đào tạo cơ bản được tăng cường, bổ sung cho các bộ, ngành, địa phương, góp phần trẻ hóa và nâng cao chất lượng </w:t>
      </w:r>
      <w:r w:rsidR="00710B5D" w:rsidRPr="00710B5D">
        <w:rPr>
          <w:bCs/>
          <w:sz w:val="28"/>
          <w:szCs w:val="28"/>
          <w:shd w:val="clear" w:color="auto" w:fill="FFFFFF"/>
          <w:lang w:val="x-none"/>
        </w:rPr>
        <w:t>đội ngũ cán bộ, công chức</w:t>
      </w:r>
      <w:r w:rsidRPr="00D54A63">
        <w:rPr>
          <w:bCs/>
          <w:sz w:val="28"/>
          <w:szCs w:val="28"/>
          <w:shd w:val="clear" w:color="auto" w:fill="FFFFFF"/>
          <w:lang w:val="x-none"/>
        </w:rPr>
        <w:t xml:space="preserve">; (2) Chính phủ, Thủ tướng Chính phủ, các bộ, ngành, địa phương trong phạm vi nhiệm vụ, quyền hạn của mình đã ban hành hệ thống các văn bản quy phạm pháp luật, văn bản hướng dẫn, chỉ đạo việc tổ chức thực hiện </w:t>
      </w:r>
      <w:r w:rsidR="00710B5D" w:rsidRPr="00710B5D">
        <w:rPr>
          <w:bCs/>
          <w:sz w:val="28"/>
          <w:szCs w:val="28"/>
          <w:shd w:val="clear" w:color="auto" w:fill="FFFFFF"/>
          <w:lang w:val="x-none"/>
        </w:rPr>
        <w:t>Luật Cán bộ, công chức</w:t>
      </w:r>
      <w:r w:rsidRPr="00D54A63">
        <w:rPr>
          <w:bCs/>
          <w:sz w:val="28"/>
          <w:szCs w:val="28"/>
          <w:shd w:val="clear" w:color="auto" w:fill="FFFFFF"/>
          <w:lang w:val="x-none"/>
        </w:rPr>
        <w:t xml:space="preserve">. Các quy định về tuyển dụng, quản lý, sử dụng, bổ nhiệm, điều động, luân chuyển; các quy định về quyền, nghĩa vụ, trách nhiệm, chế độ chính sách đối với CBCC… được ban hành phù hợp với yêu cầu quản lý, tạo sự thống nhất, đồng bộ, tăng cường hiệu quả quản lý, góp phần xây dựng và nâng cao chất lượng </w:t>
      </w:r>
      <w:r w:rsidR="00710B5D" w:rsidRPr="00710B5D">
        <w:rPr>
          <w:bCs/>
          <w:sz w:val="28"/>
          <w:szCs w:val="28"/>
          <w:shd w:val="clear" w:color="auto" w:fill="FFFFFF"/>
          <w:lang w:val="x-none"/>
        </w:rPr>
        <w:t>đội ngũ cán bộ, công chức</w:t>
      </w:r>
      <w:r w:rsidRPr="00D54A63">
        <w:rPr>
          <w:bCs/>
          <w:sz w:val="28"/>
          <w:szCs w:val="28"/>
          <w:shd w:val="clear" w:color="auto" w:fill="FFFFFF"/>
          <w:lang w:val="x-none"/>
        </w:rPr>
        <w:t xml:space="preserve">; (3) Căn cứ quy định, hướng dẫn, chỉ đạo của các cơ quan có thẩm quyền, các bộ, ngành, địa phương đã </w:t>
      </w:r>
      <w:r w:rsidRPr="00D54A63">
        <w:rPr>
          <w:bCs/>
          <w:sz w:val="28"/>
          <w:szCs w:val="28"/>
          <w:shd w:val="clear" w:color="auto" w:fill="FFFFFF"/>
          <w:lang w:val="x-none"/>
        </w:rPr>
        <w:lastRenderedPageBreak/>
        <w:t xml:space="preserve">quyết liệt triển khai nhiều giải pháp đồng bộ để tổ chức thực hiện; công tác kiểm tra, thanh tra công vụ được tăng cường; trách nhiệm người đứng đầu được xác định rõ đã tạo sự chuyển biến tích cực trong nhận thức và thực hiện nhiệm vụ của từng các cơ quan, tổ chức, từng CBCC trong thực thi nhiệm vụ, công vụ; (4) Việc tổ chức triển khai thực hiện các quy định về vị trí việc làm; xây dựng hệ thống ngạch, mã số ngạch, tiêu chuẩn ngạch công chức, chuẩn hóa trình độ đào tạo đã từng bước hoàn thiện cơ chế </w:t>
      </w:r>
      <w:r w:rsidR="00710B5D" w:rsidRPr="00710B5D">
        <w:rPr>
          <w:bCs/>
          <w:sz w:val="28"/>
          <w:szCs w:val="28"/>
          <w:shd w:val="clear" w:color="auto" w:fill="FFFFFF"/>
          <w:lang w:val="x-none"/>
        </w:rPr>
        <w:t>quản lý cán bộ, công chức</w:t>
      </w:r>
      <w:r w:rsidRPr="00D54A63">
        <w:rPr>
          <w:bCs/>
          <w:sz w:val="28"/>
          <w:szCs w:val="28"/>
          <w:shd w:val="clear" w:color="auto" w:fill="FFFFFF"/>
          <w:lang w:val="x-none"/>
        </w:rPr>
        <w:t xml:space="preserve"> theo vị trí việc làm, xây dựng </w:t>
      </w:r>
      <w:r w:rsidR="00710B5D" w:rsidRPr="00710B5D">
        <w:rPr>
          <w:bCs/>
          <w:sz w:val="28"/>
          <w:szCs w:val="28"/>
          <w:shd w:val="clear" w:color="auto" w:fill="FFFFFF"/>
          <w:lang w:val="x-none"/>
        </w:rPr>
        <w:t>đội ngũ cán bộ, công chức</w:t>
      </w:r>
      <w:r w:rsidRPr="00D54A63">
        <w:rPr>
          <w:bCs/>
          <w:sz w:val="28"/>
          <w:szCs w:val="28"/>
          <w:shd w:val="clear" w:color="auto" w:fill="FFFFFF"/>
          <w:lang w:val="x-none"/>
        </w:rPr>
        <w:t xml:space="preserve"> có trình độ, năng lực, phẩm chất…. </w:t>
      </w:r>
      <w:r w:rsidR="00710B5D" w:rsidRPr="00710B5D">
        <w:rPr>
          <w:bCs/>
          <w:sz w:val="28"/>
          <w:szCs w:val="28"/>
          <w:shd w:val="clear" w:color="auto" w:fill="FFFFFF"/>
          <w:lang w:val="x-none"/>
        </w:rPr>
        <w:t>Đội ngũ cán bộ, công chức</w:t>
      </w:r>
      <w:r w:rsidRPr="00D54A63">
        <w:rPr>
          <w:bCs/>
          <w:sz w:val="28"/>
          <w:szCs w:val="28"/>
          <w:shd w:val="clear" w:color="auto" w:fill="FFFFFF"/>
          <w:lang w:val="x-none"/>
        </w:rPr>
        <w:t xml:space="preserve"> từng bước được xây dựng và nâng cao về chất lượng, góp phần xây dựng nền hành chính nhà nước chuyên nghiệp, hiện đại; (5) Việc chuẩn hóa chức danh, tiêu chuẩn chức vụ lãnh đạo, quản lý; nâng cao chất lượng công tác quy hoạch, đánh giá, khen thưởng, kỷ </w:t>
      </w:r>
      <w:r w:rsidR="00710B5D" w:rsidRPr="00710B5D">
        <w:rPr>
          <w:bCs/>
          <w:sz w:val="28"/>
          <w:szCs w:val="28"/>
          <w:shd w:val="clear" w:color="auto" w:fill="FFFFFF"/>
          <w:lang w:val="x-none"/>
        </w:rPr>
        <w:t>Luật Cán bộ, công chức</w:t>
      </w:r>
      <w:r w:rsidRPr="00D54A63">
        <w:rPr>
          <w:bCs/>
          <w:sz w:val="28"/>
          <w:szCs w:val="28"/>
          <w:shd w:val="clear" w:color="auto" w:fill="FFFFFF"/>
          <w:lang w:val="x-none"/>
        </w:rPr>
        <w:t xml:space="preserve"> đã tạo cơ sở để xây dựng, phát triển </w:t>
      </w:r>
      <w:r w:rsidR="00710B5D" w:rsidRPr="00710B5D">
        <w:rPr>
          <w:bCs/>
          <w:sz w:val="28"/>
          <w:szCs w:val="28"/>
          <w:shd w:val="clear" w:color="auto" w:fill="FFFFFF"/>
          <w:lang w:val="x-none"/>
        </w:rPr>
        <w:t>đội ngũ cán bộ, công chức</w:t>
      </w:r>
      <w:r w:rsidRPr="00D54A63">
        <w:rPr>
          <w:bCs/>
          <w:sz w:val="28"/>
          <w:szCs w:val="28"/>
          <w:shd w:val="clear" w:color="auto" w:fill="FFFFFF"/>
          <w:lang w:val="x-none"/>
        </w:rPr>
        <w:t xml:space="preserve"> “có tâm, có tầm”, góp phần quan trọng trong sự nghiệp xây dựng bảo vệ Tổ quốc.</w:t>
      </w:r>
    </w:p>
    <w:p w14:paraId="7F0F672C" w14:textId="77777777" w:rsidR="00477729" w:rsidRPr="00D54A63" w:rsidRDefault="00477729" w:rsidP="00D54A63">
      <w:pPr>
        <w:pStyle w:val="NormalWeb"/>
        <w:shd w:val="clear" w:color="auto" w:fill="FFFFFF"/>
        <w:tabs>
          <w:tab w:val="left" w:pos="851"/>
        </w:tabs>
        <w:spacing w:before="120" w:beforeAutospacing="0" w:after="0" w:afterAutospacing="0" w:line="264" w:lineRule="auto"/>
        <w:ind w:firstLine="567"/>
        <w:jc w:val="both"/>
        <w:rPr>
          <w:sz w:val="28"/>
          <w:szCs w:val="28"/>
          <w:shd w:val="clear" w:color="auto" w:fill="FFFFFF"/>
        </w:rPr>
      </w:pPr>
      <w:r w:rsidRPr="00D54A63">
        <w:rPr>
          <w:sz w:val="28"/>
          <w:szCs w:val="28"/>
          <w:shd w:val="clear" w:color="auto" w:fill="FFFFFF"/>
        </w:rPr>
        <w:t>Bên cạnh đó, s</w:t>
      </w:r>
      <w:r w:rsidRPr="00D54A63">
        <w:rPr>
          <w:sz w:val="28"/>
          <w:szCs w:val="28"/>
          <w:shd w:val="clear" w:color="auto" w:fill="FFFFFF"/>
          <w:lang w:val="vi-VN"/>
        </w:rPr>
        <w:t>au 05 năm được sửa đổi, bổ sung, một số quy định của Luật Cán bộ, công chức bộc lộ hạn chế nhất định, cần tiếp tục được hoàn thiện đáp ứng yêu cầu trong tình hình mới</w:t>
      </w:r>
      <w:r w:rsidRPr="00D54A63">
        <w:rPr>
          <w:sz w:val="28"/>
          <w:szCs w:val="28"/>
          <w:shd w:val="clear" w:color="auto" w:fill="FFFFFF"/>
        </w:rPr>
        <w:t xml:space="preserve">, cần phải nghiên cứu, sửa đổi, bổ sung cho phù hợp, đồng bộ với các quy định mới của Đảng, cụ thể như sau: </w:t>
      </w:r>
    </w:p>
    <w:p w14:paraId="0CF5FA59"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
          <w:bCs/>
          <w:i/>
          <w:iCs/>
          <w:sz w:val="28"/>
          <w:szCs w:val="28"/>
          <w:shd w:val="clear" w:color="auto" w:fill="FFFFFF"/>
          <w:lang w:val="vi-VN"/>
        </w:rPr>
        <w:t>Một là,</w:t>
      </w:r>
      <w:r w:rsidRPr="00495E33">
        <w:rPr>
          <w:bCs/>
          <w:i/>
          <w:iCs/>
          <w:sz w:val="28"/>
          <w:szCs w:val="28"/>
          <w:shd w:val="clear" w:color="auto" w:fill="FFFFFF"/>
          <w:lang w:val="vi-VN"/>
        </w:rPr>
        <w:t xml:space="preserve"> </w:t>
      </w:r>
      <w:r w:rsidRPr="00495E33">
        <w:rPr>
          <w:bCs/>
          <w:iCs/>
          <w:sz w:val="28"/>
          <w:szCs w:val="28"/>
          <w:shd w:val="clear" w:color="auto" w:fill="FFFFFF"/>
          <w:lang w:val="vi-VN"/>
        </w:rPr>
        <w:t>một số chủ trương</w:t>
      </w:r>
      <w:r w:rsidRPr="00495E33">
        <w:rPr>
          <w:bCs/>
          <w:iCs/>
          <w:sz w:val="28"/>
          <w:szCs w:val="28"/>
          <w:shd w:val="clear" w:color="auto" w:fill="FFFFFF"/>
        </w:rPr>
        <w:t xml:space="preserve"> mới</w:t>
      </w:r>
      <w:r w:rsidRPr="00495E33">
        <w:rPr>
          <w:bCs/>
          <w:iCs/>
          <w:sz w:val="28"/>
          <w:szCs w:val="28"/>
          <w:shd w:val="clear" w:color="auto" w:fill="FFFFFF"/>
          <w:lang w:val="vi-VN"/>
        </w:rPr>
        <w:t xml:space="preserve"> của Đảng về công tác cán bộ</w:t>
      </w:r>
      <w:r w:rsidRPr="00495E33">
        <w:rPr>
          <w:bCs/>
          <w:i/>
          <w:sz w:val="28"/>
          <w:szCs w:val="28"/>
          <w:shd w:val="clear" w:color="auto" w:fill="FFFFFF"/>
          <w:vertAlign w:val="superscript"/>
          <w:lang w:val="sv-SE"/>
        </w:rPr>
        <w:footnoteReference w:id="1"/>
      </w:r>
      <w:r w:rsidRPr="00495E33">
        <w:rPr>
          <w:bCs/>
          <w:iCs/>
          <w:sz w:val="28"/>
          <w:szCs w:val="28"/>
          <w:shd w:val="clear" w:color="auto" w:fill="FFFFFF"/>
          <w:lang w:val="vi-VN"/>
        </w:rPr>
        <w:t xml:space="preserve"> </w:t>
      </w:r>
      <w:r w:rsidRPr="00495E33">
        <w:rPr>
          <w:bCs/>
          <w:iCs/>
          <w:sz w:val="28"/>
          <w:szCs w:val="28"/>
          <w:shd w:val="clear" w:color="auto" w:fill="FFFFFF"/>
        </w:rPr>
        <w:t xml:space="preserve">cần </w:t>
      </w:r>
      <w:r w:rsidRPr="00495E33">
        <w:rPr>
          <w:bCs/>
          <w:iCs/>
          <w:sz w:val="28"/>
          <w:szCs w:val="28"/>
          <w:shd w:val="clear" w:color="auto" w:fill="FFFFFF"/>
          <w:lang w:val="vi-VN"/>
        </w:rPr>
        <w:t xml:space="preserve">tiếp tục thể chế hóa, bảo đảm thực hiện bằng quy định của luật, bao gồm: (1) Cơ chế, chính sách thu hút, trọng dụng nhân tài; (2) </w:t>
      </w:r>
      <w:r w:rsidRPr="00495E33">
        <w:rPr>
          <w:bCs/>
          <w:iCs/>
          <w:sz w:val="28"/>
          <w:szCs w:val="28"/>
          <w:shd w:val="clear" w:color="auto" w:fill="FFFFFF"/>
        </w:rPr>
        <w:t xml:space="preserve">Cơ chế </w:t>
      </w:r>
      <w:r w:rsidRPr="00495E33">
        <w:rPr>
          <w:bCs/>
          <w:iCs/>
          <w:sz w:val="28"/>
          <w:szCs w:val="28"/>
          <w:shd w:val="clear" w:color="auto" w:fill="FFFFFF"/>
          <w:lang w:val="vi-VN"/>
        </w:rPr>
        <w:t>khuyến khích, bảo vệ cán bộ năng động, sáng tạo, dám nghĩ, dám làm, dám chịu trách nhiệm vì lợi ích chung; (3) Cơ chế sàng lọc, thay thế cán bộ, công chức, viên chức thiếu trách nhiệm, năng lực hạn chế, uy tín thấp</w:t>
      </w:r>
      <w:r w:rsidRPr="00495E33">
        <w:rPr>
          <w:bCs/>
          <w:iCs/>
          <w:sz w:val="28"/>
          <w:szCs w:val="28"/>
          <w:shd w:val="clear" w:color="auto" w:fill="FFFFFF"/>
        </w:rPr>
        <w:t>.</w:t>
      </w:r>
      <w:r w:rsidRPr="00495E33">
        <w:rPr>
          <w:bCs/>
          <w:iCs/>
          <w:sz w:val="28"/>
          <w:szCs w:val="28"/>
          <w:shd w:val="clear" w:color="auto" w:fill="FFFFFF"/>
          <w:lang w:val="vi-VN"/>
        </w:rPr>
        <w:t xml:space="preserve"> </w:t>
      </w:r>
    </w:p>
    <w:p w14:paraId="5391E972"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
          <w:bCs/>
          <w:sz w:val="28"/>
          <w:szCs w:val="28"/>
          <w:shd w:val="clear" w:color="auto" w:fill="FFFFFF"/>
        </w:rPr>
      </w:pPr>
      <w:r w:rsidRPr="00495E33">
        <w:rPr>
          <w:b/>
          <w:bCs/>
          <w:i/>
          <w:iCs/>
          <w:sz w:val="28"/>
          <w:szCs w:val="28"/>
          <w:shd w:val="clear" w:color="auto" w:fill="FFFFFF"/>
          <w:lang w:val="vi-VN"/>
        </w:rPr>
        <w:t>Hai là,</w:t>
      </w:r>
      <w:r w:rsidRPr="00495E33">
        <w:rPr>
          <w:bCs/>
          <w:i/>
          <w:iCs/>
          <w:sz w:val="28"/>
          <w:szCs w:val="28"/>
          <w:shd w:val="clear" w:color="auto" w:fill="FFFFFF"/>
          <w:lang w:val="vi-VN"/>
        </w:rPr>
        <w:t xml:space="preserve"> </w:t>
      </w:r>
      <w:r w:rsidRPr="00495E33">
        <w:rPr>
          <w:bCs/>
          <w:iCs/>
          <w:sz w:val="28"/>
          <w:szCs w:val="28"/>
          <w:shd w:val="clear" w:color="auto" w:fill="FFFFFF"/>
        </w:rPr>
        <w:t>một số q</w:t>
      </w:r>
      <w:r w:rsidRPr="00495E33">
        <w:rPr>
          <w:bCs/>
          <w:sz w:val="28"/>
          <w:szCs w:val="28"/>
          <w:shd w:val="clear" w:color="auto" w:fill="FFFFFF"/>
          <w:lang w:val="vi-VN"/>
        </w:rPr>
        <w:t xml:space="preserve">uy định của Luật chưa </w:t>
      </w:r>
      <w:r w:rsidRPr="00495E33">
        <w:rPr>
          <w:bCs/>
          <w:sz w:val="28"/>
          <w:szCs w:val="28"/>
          <w:shd w:val="clear" w:color="auto" w:fill="FFFFFF"/>
        </w:rPr>
        <w:t xml:space="preserve">thống nhất, </w:t>
      </w:r>
      <w:r w:rsidRPr="00495E33">
        <w:rPr>
          <w:bCs/>
          <w:sz w:val="28"/>
          <w:szCs w:val="28"/>
          <w:shd w:val="clear" w:color="auto" w:fill="FFFFFF"/>
          <w:lang w:val="vi-VN"/>
        </w:rPr>
        <w:t>đồng bộ với quy định của Đảng, như:</w:t>
      </w:r>
    </w:p>
    <w:p w14:paraId="1FB58E56" w14:textId="77777777" w:rsidR="00495E33" w:rsidRPr="00710B5D"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rPr>
      </w:pPr>
      <w:r w:rsidRPr="00495E33">
        <w:rPr>
          <w:bCs/>
          <w:iCs/>
          <w:sz w:val="28"/>
          <w:szCs w:val="28"/>
          <w:shd w:val="clear" w:color="auto" w:fill="FFFFFF"/>
          <w:lang w:val="vi-VN"/>
        </w:rPr>
        <w:t>- Về thẩm quyền quản lý cán bộ, công chức: Điều 65 Luật Cán bộ, công chức quy định 5 nhóm nội dung quản lý cán bộ, công chức. Đối chiếu quy định tại điểm 28.1.2 về công tác quản lý cán bộ tại Quy định số 24-QĐ/TW ngày 30/7/2021 của Ban Chấp hành Trung ương Đảng khóa XIII về thi hành Điều lệ Đảng và Điều 4 Quy định số 80-QĐ/TW ngày 18/8/2022 của Bộ Chính trị về phân cấp quản lý cán bộ và bổ nhiệm, giới thiệu cán bộ ứng cử, Luật Cán bộ, công chức chưa quy định thẩm quyền về “phân cấp quản lý”, “giới thiệu ứng cử”, “tái cử”, “cho thôi giữ chức vụ”, “kiểm soát quyền lực”</w:t>
      </w:r>
      <w:r w:rsidR="00710B5D">
        <w:rPr>
          <w:bCs/>
          <w:iCs/>
          <w:sz w:val="28"/>
          <w:szCs w:val="28"/>
          <w:shd w:val="clear" w:color="auto" w:fill="FFFFFF"/>
        </w:rPr>
        <w:t>.</w:t>
      </w:r>
    </w:p>
    <w:p w14:paraId="13223D81"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 Về xử lý kỷ luật đối với cán bộ, công chức:</w:t>
      </w:r>
    </w:p>
    <w:p w14:paraId="239E438C"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lastRenderedPageBreak/>
        <w:t>Luật Cán bộ, công chức chưa có quy định về tình tiết tăng nặng, tình tiết giảm nhẹ tương ứng với quy định của Đảng tại Quy định số 69-QĐ/TW ngày 06/7/2022 của Bộ Chính trị về kỷ luật tổ chức đảng, đảng viên vi phạm.</w:t>
      </w:r>
    </w:p>
    <w:p w14:paraId="099228DB"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Quy định về thời hạn không thực hiện việc nâng ngạch, quy hoạch, đào tạo, bổ nhiệm vào chức vụ cao hơn đối với cán bộ, công chức bị kỷ luật tại Luật Cán bộ, công chức chưa đồng bộ với Quy định số 80-QĐ/TW ngày 18/8/2022 của Bộ Chính trị: Tại khoản 7 Điều 18 Quy định số 80-QĐ/TW quy định: Cán bộ bị kỷ luật thì không phân công, bổ nhiệm, giới thiệu ứng cử vào chức vụ cao hơn chức vụ khi bị kỷ luật trong khoảng thời gian 12 tháng đối với hình thức kỷ luật Khiển trách, 30 tháng đối với hình thức kỷ luật Cảnh cáo và 60 tháng đối với hình thức kỷ luật Cách chức (tính từ ngày ký quyết định kỷ luật). Tuy nhiên, tại khoản 2 Điều Luật Cán bộ, công chức quy định: cán bộ, công chức bị kỷ luật bằng hình thức khiển trách, cảnh cáo hoặc hạ bậc lương thì không thực hiện việc nâng ngạch, quy hoạch, đào tạo, bổ nhiệm vào chức vụ cao hơn trong thời hạn 12 tháng; bị kỷ luật bằng hình thức giáng chức hoặc cách chức thì không thực hiện việc nâng ngạch, quy hoạch, đào tạo, bổ nhiệm trong thời hạn 24 tháng, kể từ ngày quyết định kỷ luật có hiệu lực.</w:t>
      </w:r>
    </w:p>
    <w:p w14:paraId="4736089D"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 xml:space="preserve">- Về thẩm quyền quyết định biên chế công chức: </w:t>
      </w:r>
    </w:p>
    <w:p w14:paraId="7EF54B91"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 xml:space="preserve">Tại Khoản 2 Điều 4 Quy định số 70-QĐ/TW ngày 18/7/2022 của Bộ Chính trị về quản lý biên chế của hệ thống chính trị quy định Bộ Chính trị quyết định tổng biên chế và biên chế dự phòng của hệ thống chính trị theo nhiệm kỳ 5 năm và khi cần thiết; quyết định giao biên chế cho các cơ quan, tổ chức được giao thẩm quyền quản lý biên chế. </w:t>
      </w:r>
    </w:p>
    <w:p w14:paraId="23610665"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Tại Điều 66 Luật Cán bộ, công chức quy định: (1) Thẩm quyền quyết định biên chế cán bộ được thực hiện theo quy định của pháp luật và cơ quan có thẩm quyền của Đảng Cộng sản Việt Nam. (2) Uỷ ban thường vụ Quốc hội quyết định biên chế công chức của Văn phòng Quốc hội, Kiểm toán Nhà nước, Tòa án nhân dân, Viện kiểm sát nhân dân. (3) Chủ tịch nước quyết định biên chế công chức của Văn phòng Chủ tịch nước. (4) Chính phủ quyết định biên chế công chức của bộ, cơ quan ngang bộ, cơ quan thuộc Chính phủ, cấp tỉnh. (5) Căn cứ vào quyết định chỉ tiêu biên chế được Chính phủ giao, Hội đồng nhân dân cấp tỉnh quyết định biên chế công chức trong cơ quan của Hội đồng nhân dân, Uỷ ban nhân dân. (6) Cơ quan có thẩm quyền của Đảng Cộng sản Việt Nam quyết định biên chế công chức trong cơ quan của Đảng Cộng sản Việt Nam, tổ chức chính trị - xã hội.</w:t>
      </w:r>
    </w:p>
    <w:p w14:paraId="5C3F08F6"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sz w:val="28"/>
          <w:szCs w:val="28"/>
          <w:shd w:val="clear" w:color="auto" w:fill="FFFFFF"/>
          <w:lang w:val="vi-VN"/>
        </w:rPr>
      </w:pPr>
      <w:r w:rsidRPr="00495E33">
        <w:rPr>
          <w:bCs/>
          <w:sz w:val="28"/>
          <w:szCs w:val="28"/>
          <w:shd w:val="clear" w:color="auto" w:fill="FFFFFF"/>
          <w:lang w:val="vi-VN"/>
        </w:rPr>
        <w:t>- Về đánh giá, xếp loại chất lượng đối với cơ quan, tổ chức: Luật Cán bộ, công chức chưa có quy định về đánh giá, xếp loại chất lượng tổ chức cơ quan, đơn vị, chưa đồng bộ với Quy định số 124-QĐ/TW</w:t>
      </w:r>
      <w:r w:rsidRPr="00495E33">
        <w:rPr>
          <w:bCs/>
          <w:sz w:val="28"/>
          <w:szCs w:val="28"/>
          <w:shd w:val="clear" w:color="auto" w:fill="FFFFFF"/>
          <w:vertAlign w:val="superscript"/>
          <w:lang w:val="vi-VN"/>
        </w:rPr>
        <w:footnoteReference w:id="2"/>
      </w:r>
      <w:r w:rsidRPr="00495E33">
        <w:rPr>
          <w:bCs/>
          <w:sz w:val="28"/>
          <w:szCs w:val="28"/>
          <w:shd w:val="clear" w:color="auto" w:fill="FFFFFF"/>
          <w:lang w:val="vi-VN"/>
        </w:rPr>
        <w:t xml:space="preserve"> ngày 04/10/2023 của Bộ Chính trị về việc kiểm điểm và đánh giá, xếp loại chất lượng hàng năm đối với tập thể, </w:t>
      </w:r>
      <w:r w:rsidRPr="00495E33">
        <w:rPr>
          <w:bCs/>
          <w:sz w:val="28"/>
          <w:szCs w:val="28"/>
          <w:shd w:val="clear" w:color="auto" w:fill="FFFFFF"/>
          <w:lang w:val="vi-VN"/>
        </w:rPr>
        <w:lastRenderedPageBreak/>
        <w:t xml:space="preserve">cá nhân trong hệ thống chính trị. Trong khi đó Luật Cán bộ công chức quy định mức xếp loại chất lượng của cá nhân không cao hơn mức xếp loại chất lượng của cơ quan, tổ chức, đơn vị trực tiếp phụ trách; </w:t>
      </w:r>
    </w:p>
    <w:p w14:paraId="7947AF03"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
          <w:bCs/>
          <w:i/>
          <w:sz w:val="28"/>
          <w:szCs w:val="28"/>
          <w:shd w:val="clear" w:color="auto" w:fill="FFFFFF"/>
          <w:lang w:val="vi-VN"/>
        </w:rPr>
        <w:t>Ba là,</w:t>
      </w:r>
      <w:r w:rsidRPr="00495E33">
        <w:rPr>
          <w:bCs/>
          <w:i/>
          <w:sz w:val="28"/>
          <w:szCs w:val="28"/>
          <w:shd w:val="clear" w:color="auto" w:fill="FFFFFF"/>
          <w:lang w:val="vi-VN"/>
        </w:rPr>
        <w:t xml:space="preserve"> </w:t>
      </w:r>
      <w:r w:rsidRPr="00495E33">
        <w:rPr>
          <w:bCs/>
          <w:sz w:val="28"/>
          <w:szCs w:val="28"/>
          <w:shd w:val="clear" w:color="auto" w:fill="FFFFFF"/>
          <w:lang w:val="vi-VN"/>
        </w:rPr>
        <w:t>một số quy định của Luật Cán bộ, công chức chưa đồng bộ, thống nhất với pháp luật chuyên ngành khác, cụ thể:</w:t>
      </w:r>
    </w:p>
    <w:p w14:paraId="4E120AA3"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 xml:space="preserve">- Về xác định đối tượng cán bộ, công chức: </w:t>
      </w:r>
    </w:p>
    <w:p w14:paraId="252EF57E"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Tại Điều 37 Luật Mặt trận Tổ quốc năm 2015 quy định đối tượng cán bộ, công chức trong cơ quan Ủy ban Mặt trận Tổ quốc Việt Nam. Tuy nhiên, Điều 2 Luật Cán bộ, công chức không quy định đối tượng cán bộ, công chức tại cơ quan Ủy ban Mặt trận Tổ quốc Việt Nam.</w:t>
      </w:r>
    </w:p>
    <w:p w14:paraId="158CBA4B"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Khoản 8 Điều 18 Luật Dân quân tự vệ năm 2019 quy định chức danh “Chỉ huy trưởng Ban chỉ huy quân sự cấp xã”. Điểm b khoản 3 Điều 61 Luật Cán bộ, công chức quy định chức danh “Chỉ huy trưởng Quân sự”.</w:t>
      </w:r>
    </w:p>
    <w:p w14:paraId="52D388B7"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 Thực hiện quy định đối với công chức chuyên ngành</w:t>
      </w:r>
    </w:p>
    <w:p w14:paraId="1830BA89"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 xml:space="preserve">Tại khoản 4 Điều 40, khoản 4 Điều 41 Luật Thanh tra năm 2022 quy định một trong những tiêu chuẩn bổ nhiệm ngạch thanh tra viên chính, thanh tra viên cao cấp là trúng tuyển kỳ thi nâng ngạch hoặc được xét nâng ngạch hoặc được xét chuyển ngạch theo quy định của pháp luật về cán bộ, công chức. Theo đó, điều kiện dự thi nâng ngạch và xét nâng ngạch thanh tra viên được thực hiện đồng thời theo quy định của Luật Cán bộ, công chức và Luật Thanh tra. </w:t>
      </w:r>
      <w:r w:rsidRPr="00495E33">
        <w:rPr>
          <w:bCs/>
          <w:iCs/>
          <w:sz w:val="28"/>
          <w:szCs w:val="28"/>
          <w:shd w:val="clear" w:color="auto" w:fill="FFFFFF"/>
        </w:rPr>
        <w:t>Theo đó,</w:t>
      </w:r>
      <w:r w:rsidRPr="00495E33">
        <w:rPr>
          <w:bCs/>
          <w:iCs/>
          <w:sz w:val="28"/>
          <w:szCs w:val="28"/>
          <w:shd w:val="clear" w:color="auto" w:fill="FFFFFF"/>
          <w:lang w:val="vi-VN"/>
        </w:rPr>
        <w:t xml:space="preserve"> một số quy định tại các văn bản hướng dẫn (Nghị định số 138/2020/NĐ-CP sửa đổi, bổ sung tại Nghị định số 116/2024/NĐ-CP và Nghị định số</w:t>
      </w:r>
      <w:r w:rsidRPr="00495E33">
        <w:rPr>
          <w:bCs/>
          <w:iCs/>
          <w:sz w:val="28"/>
          <w:szCs w:val="28"/>
          <w:shd w:val="clear" w:color="auto" w:fill="FFFFFF"/>
        </w:rPr>
        <w:t xml:space="preserve"> </w:t>
      </w:r>
      <w:r w:rsidRPr="00495E33">
        <w:rPr>
          <w:bCs/>
          <w:iCs/>
          <w:sz w:val="28"/>
          <w:szCs w:val="28"/>
          <w:shd w:val="clear" w:color="auto" w:fill="FFFFFF"/>
          <w:lang w:val="vi-VN"/>
        </w:rPr>
        <w:t>43/2023/NĐ-CP</w:t>
      </w:r>
      <w:r w:rsidRPr="00495E33">
        <w:rPr>
          <w:bCs/>
          <w:iCs/>
          <w:sz w:val="28"/>
          <w:szCs w:val="28"/>
          <w:shd w:val="clear" w:color="auto" w:fill="FFFFFF"/>
          <w:vertAlign w:val="superscript"/>
        </w:rPr>
        <w:footnoteReference w:id="3"/>
      </w:r>
      <w:r w:rsidRPr="00495E33">
        <w:rPr>
          <w:bCs/>
          <w:iCs/>
          <w:sz w:val="28"/>
          <w:szCs w:val="28"/>
          <w:shd w:val="clear" w:color="auto" w:fill="FFFFFF"/>
          <w:lang w:val="vi-VN"/>
        </w:rPr>
        <w:t>) không thống nhất gây nên vướng mắc trong tổ chức thực hiện</w:t>
      </w:r>
      <w:r w:rsidRPr="00495E33">
        <w:rPr>
          <w:bCs/>
          <w:iCs/>
          <w:sz w:val="28"/>
          <w:szCs w:val="28"/>
          <w:shd w:val="clear" w:color="auto" w:fill="FFFFFF"/>
          <w:vertAlign w:val="superscript"/>
        </w:rPr>
        <w:footnoteReference w:id="4"/>
      </w:r>
      <w:r w:rsidRPr="00495E33">
        <w:rPr>
          <w:bCs/>
          <w:iCs/>
          <w:sz w:val="28"/>
          <w:szCs w:val="28"/>
          <w:shd w:val="clear" w:color="auto" w:fill="FFFFFF"/>
          <w:lang w:val="vi-VN"/>
        </w:rPr>
        <w:t>.</w:t>
      </w:r>
    </w:p>
    <w:p w14:paraId="2070DC62"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iCs/>
          <w:sz w:val="28"/>
          <w:szCs w:val="28"/>
          <w:shd w:val="clear" w:color="auto" w:fill="FFFFFF"/>
          <w:lang w:val="vi-VN"/>
        </w:rPr>
        <w:t>Luật Thi hành án dân sự năm 2008 (sửa đổi, bổ sung năm 2014) quy định về ngạch chấp hành viên, gồm: Chấp hành viên sơ cấp, chấp hành viên trung cấp và chấp hành viên cao cấp (khoản 1 Điều 17); quy định tiêu chuẩn bổ nhiệm ngạch chấp hành viên (Điều 18). Việc tổ chức thi nâng ngạch công chức chấp hành viên thi hành án dân sự hiện nay vừa được thực hiện đồng thời theo quy định của pháp luật về thi hành án dân sự và pháp luật về cán bộ, công chức; trong khi đó hướng dẫn tại các văn bản quy định chi tiết chưa bảo đảm thống nhất (Nghị định số 62/2015/NĐ-CP, Nghị định số 33/2020/NĐ-CP</w:t>
      </w:r>
      <w:r w:rsidRPr="00495E33">
        <w:rPr>
          <w:bCs/>
          <w:iCs/>
          <w:sz w:val="28"/>
          <w:szCs w:val="28"/>
          <w:shd w:val="clear" w:color="auto" w:fill="FFFFFF"/>
          <w:vertAlign w:val="superscript"/>
          <w:lang w:val="vi-VN"/>
        </w:rPr>
        <w:t xml:space="preserve"> </w:t>
      </w:r>
      <w:r w:rsidRPr="00495E33">
        <w:rPr>
          <w:bCs/>
          <w:iCs/>
          <w:sz w:val="28"/>
          <w:szCs w:val="28"/>
          <w:shd w:val="clear" w:color="auto" w:fill="FFFFFF"/>
          <w:vertAlign w:val="superscript"/>
        </w:rPr>
        <w:footnoteReference w:id="5"/>
      </w:r>
      <w:r w:rsidRPr="00495E33">
        <w:rPr>
          <w:bCs/>
          <w:iCs/>
          <w:sz w:val="28"/>
          <w:szCs w:val="28"/>
          <w:shd w:val="clear" w:color="auto" w:fill="FFFFFF"/>
          <w:lang w:val="vi-VN"/>
        </w:rPr>
        <w:t xml:space="preserve"> và Nghị định số 138/2020/NĐ-</w:t>
      </w:r>
      <w:r w:rsidRPr="00495E33">
        <w:rPr>
          <w:bCs/>
          <w:iCs/>
          <w:sz w:val="28"/>
          <w:szCs w:val="28"/>
          <w:shd w:val="clear" w:color="auto" w:fill="FFFFFF"/>
          <w:lang w:val="vi-VN"/>
        </w:rPr>
        <w:lastRenderedPageBreak/>
        <w:t>CP sửa đổi, bổ sung tại Nghị định số 116/2024/NĐ-CP), từ đó dẫn đến vướng mắc trong tổ chức thực hiện các Luật.</w:t>
      </w:r>
    </w:p>
    <w:p w14:paraId="24C36170"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rPr>
      </w:pPr>
      <w:r w:rsidRPr="00495E33">
        <w:rPr>
          <w:b/>
          <w:bCs/>
          <w:i/>
          <w:sz w:val="28"/>
          <w:szCs w:val="28"/>
          <w:shd w:val="clear" w:color="auto" w:fill="FFFFFF"/>
          <w:lang w:val="vi-VN"/>
        </w:rPr>
        <w:t>Bốn là,</w:t>
      </w:r>
      <w:r w:rsidRPr="00495E33">
        <w:rPr>
          <w:bCs/>
          <w:iCs/>
          <w:sz w:val="28"/>
          <w:szCs w:val="28"/>
          <w:shd w:val="clear" w:color="auto" w:fill="FFFFFF"/>
          <w:lang w:val="vi-VN"/>
        </w:rPr>
        <w:t xml:space="preserve"> thực tiễn phát sinh nhiều vấn đề mới chưa được pháp luật quy định, như: (1) Các quy định cụ thể về đạo đức công vụ; biểu hiện hành vi và chế tài xử lý đối với cán bộ, công chức vi phạm quy định về đạo đức công vụ; (2) </w:t>
      </w:r>
      <w:r w:rsidRPr="00495E33">
        <w:rPr>
          <w:bCs/>
          <w:iCs/>
          <w:sz w:val="28"/>
          <w:szCs w:val="28"/>
          <w:shd w:val="clear" w:color="auto" w:fill="FFFFFF"/>
        </w:rPr>
        <w:t xml:space="preserve">Việc áp dụng cơ chế quản lý thống nhất giữa cán bộ, công chức cấp huyện trở lên và cán bộ, công chức </w:t>
      </w:r>
      <w:r w:rsidRPr="00495E33">
        <w:rPr>
          <w:bCs/>
          <w:sz w:val="28"/>
          <w:szCs w:val="28"/>
          <w:shd w:val="clear" w:color="auto" w:fill="FFFFFF"/>
          <w:lang w:val="vi-VN"/>
        </w:rPr>
        <w:t xml:space="preserve">cấp xã; (3) </w:t>
      </w:r>
      <w:r w:rsidRPr="00495E33">
        <w:rPr>
          <w:bCs/>
          <w:sz w:val="28"/>
          <w:szCs w:val="28"/>
          <w:shd w:val="clear" w:color="auto" w:fill="FFFFFF"/>
        </w:rPr>
        <w:t>Quy định về việc tiếp nhận vào công chức, trong đó cần bổ sung đối tượng là sinh viên tốt nghiệp hệ cử tuyển;</w:t>
      </w:r>
      <w:r w:rsidRPr="00495E33">
        <w:rPr>
          <w:bCs/>
          <w:sz w:val="28"/>
          <w:szCs w:val="28"/>
          <w:shd w:val="clear" w:color="auto" w:fill="FFFFFF"/>
          <w:lang w:val="vi-VN"/>
        </w:rPr>
        <w:t xml:space="preserve"> </w:t>
      </w:r>
      <w:r w:rsidRPr="00495E33">
        <w:rPr>
          <w:bCs/>
          <w:iCs/>
          <w:sz w:val="28"/>
          <w:szCs w:val="28"/>
          <w:shd w:val="clear" w:color="auto" w:fill="FFFFFF"/>
          <w:lang w:val="vi-VN"/>
        </w:rPr>
        <w:t>(4) Chủ trương bố trí công tác đối với cán bộ lãnh đạo, quản lý sau khi bị kỷ luật.</w:t>
      </w:r>
    </w:p>
    <w:p w14:paraId="767DC440" w14:textId="77777777" w:rsidR="00495E33" w:rsidRPr="00495E33" w:rsidRDefault="00495E33" w:rsidP="00495E33">
      <w:pPr>
        <w:pStyle w:val="NormalWeb"/>
        <w:shd w:val="clear" w:color="auto" w:fill="FFFFFF"/>
        <w:spacing w:before="120" w:beforeAutospacing="0" w:after="0" w:afterAutospacing="0" w:line="340" w:lineRule="exact"/>
        <w:ind w:firstLine="567"/>
        <w:jc w:val="both"/>
        <w:rPr>
          <w:bCs/>
          <w:iCs/>
          <w:sz w:val="28"/>
          <w:szCs w:val="28"/>
          <w:shd w:val="clear" w:color="auto" w:fill="FFFFFF"/>
          <w:lang w:val="vi-VN"/>
        </w:rPr>
      </w:pPr>
      <w:r w:rsidRPr="00495E33">
        <w:rPr>
          <w:bCs/>
          <w:sz w:val="28"/>
          <w:szCs w:val="28"/>
          <w:shd w:val="clear" w:color="auto" w:fill="FFFFFF"/>
        </w:rPr>
        <w:t xml:space="preserve">Cán bộ và công tác cán bộ là vấn đề “rất trọng yếu”, “quyết định mọi việc”, “cán bộ là cái gốc của mọi công việc”, là nhân tố quyết định sự thành bại của cách mạng. Hiện nay, Đảng và Nhà nước ta đang thực hiện cuộc cách mạng về tinh gọn bộ máy, gắn với cơ cấu lại và nâng cao chất lượng đội ngũ cán bộ, công chức, viên chức đủ phẩm chất, năng lực đưa đất nước bước vào kỷ nguyên mới, kỷ nguyên vươn mình của dân tộc. </w:t>
      </w:r>
      <w:r w:rsidRPr="00495E33">
        <w:rPr>
          <w:bCs/>
          <w:sz w:val="28"/>
          <w:szCs w:val="28"/>
          <w:shd w:val="clear" w:color="auto" w:fill="FFFFFF"/>
          <w:lang w:val="vi-VN"/>
        </w:rPr>
        <w:t xml:space="preserve">Do vậy, </w:t>
      </w:r>
      <w:r w:rsidRPr="00495E33">
        <w:rPr>
          <w:bCs/>
          <w:sz w:val="28"/>
          <w:szCs w:val="28"/>
          <w:shd w:val="clear" w:color="auto" w:fill="FFFFFF"/>
        </w:rPr>
        <w:t>y</w:t>
      </w:r>
      <w:r w:rsidRPr="00495E33">
        <w:rPr>
          <w:bCs/>
          <w:sz w:val="28"/>
          <w:szCs w:val="28"/>
          <w:shd w:val="clear" w:color="auto" w:fill="FFFFFF"/>
          <w:lang w:val="vi-VN"/>
        </w:rPr>
        <w:t>êu cầu</w:t>
      </w:r>
      <w:r w:rsidRPr="00495E33">
        <w:rPr>
          <w:bCs/>
          <w:sz w:val="28"/>
          <w:szCs w:val="28"/>
          <w:shd w:val="clear" w:color="auto" w:fill="FFFFFF"/>
        </w:rPr>
        <w:t xml:space="preserve"> và cơ chế quản lý, sử dụng đội ngũ cán bộ, công chức</w:t>
      </w:r>
      <w:r w:rsidRPr="00495E33">
        <w:rPr>
          <w:bCs/>
          <w:sz w:val="28"/>
          <w:szCs w:val="28"/>
          <w:shd w:val="clear" w:color="auto" w:fill="FFFFFF"/>
          <w:lang w:val="vi-VN"/>
        </w:rPr>
        <w:t xml:space="preserve"> cần được nghiên cứu, quy định phù hợp với thực tiễn quản lý trong giai đoạn hiện nay.</w:t>
      </w:r>
    </w:p>
    <w:p w14:paraId="51DEBECA" w14:textId="77777777" w:rsidR="00007F21" w:rsidRPr="00D54A63" w:rsidRDefault="00007F21" w:rsidP="00D54A63">
      <w:pPr>
        <w:pStyle w:val="NormalWeb"/>
        <w:shd w:val="clear" w:color="auto" w:fill="FFFFFF"/>
        <w:tabs>
          <w:tab w:val="left" w:pos="851"/>
        </w:tabs>
        <w:spacing w:before="120" w:beforeAutospacing="0" w:after="0" w:afterAutospacing="0" w:line="264" w:lineRule="auto"/>
        <w:ind w:firstLine="567"/>
        <w:jc w:val="both"/>
        <w:rPr>
          <w:bCs/>
          <w:iCs/>
          <w:sz w:val="28"/>
          <w:szCs w:val="28"/>
          <w:shd w:val="clear" w:color="auto" w:fill="FFFFFF"/>
          <w:lang w:val="vi-VN"/>
        </w:rPr>
      </w:pPr>
      <w:r w:rsidRPr="00D54A63">
        <w:rPr>
          <w:bCs/>
          <w:iCs/>
          <w:sz w:val="28"/>
          <w:szCs w:val="28"/>
          <w:shd w:val="clear" w:color="auto" w:fill="FFFFFF"/>
          <w:lang w:val="vi-VN"/>
        </w:rPr>
        <w:t xml:space="preserve">Ngoài những tồn tại, hạn chế nêu trên, việc đổi mới công tác quản lý, sử dụng cán bộ, công chức cần có sự gắn kết chặt chẽ với việc tổ chức triển khai thực hiện Nghị quyết số 18-NQ/TW ngày 25/10/2017 </w:t>
      </w:r>
      <w:r w:rsidR="00DE3CAE" w:rsidRPr="00D54A63">
        <w:rPr>
          <w:bCs/>
          <w:iCs/>
          <w:sz w:val="28"/>
          <w:szCs w:val="28"/>
          <w:shd w:val="clear" w:color="auto" w:fill="FFFFFF"/>
          <w:lang w:val="vi-VN"/>
        </w:rPr>
        <w:t xml:space="preserve">của </w:t>
      </w:r>
      <w:r w:rsidRPr="00D54A63">
        <w:rPr>
          <w:bCs/>
          <w:iCs/>
          <w:sz w:val="28"/>
          <w:szCs w:val="28"/>
          <w:shd w:val="clear" w:color="auto" w:fill="FFFFFF"/>
          <w:lang w:val="vi-VN"/>
        </w:rPr>
        <w:t xml:space="preserve">Hội nghị </w:t>
      </w:r>
      <w:r w:rsidR="00DE3CAE" w:rsidRPr="00D54A63">
        <w:rPr>
          <w:bCs/>
          <w:iCs/>
          <w:sz w:val="28"/>
          <w:szCs w:val="28"/>
          <w:shd w:val="clear" w:color="auto" w:fill="FFFFFF"/>
          <w:lang w:val="vi-VN"/>
        </w:rPr>
        <w:t>Trung ương 6</w:t>
      </w:r>
      <w:r w:rsidRPr="00D54A63">
        <w:rPr>
          <w:bCs/>
          <w:iCs/>
          <w:sz w:val="28"/>
          <w:szCs w:val="28"/>
          <w:shd w:val="clear" w:color="auto" w:fill="FFFFFF"/>
          <w:lang w:val="vi-VN"/>
        </w:rPr>
        <w:t xml:space="preserve"> khóa XII “Một số vấn đề về tiếp tục đổi mới, sắp xếp tổ chức bộ máy của hệ thống chính trị tinh gọn, hoạt động hiệu lực, hiệu quả và Kết luận số 50-KL/TW ngày 28/02/2023 của Bộ Chính trị về tiếp tục thực hiện Nghị quyết số 18-NQ/TW. Theo đó, việc thực hiện tinh giản biên chế phải bảo đảm hoạt động</w:t>
      </w:r>
      <w:r w:rsidR="005769DD" w:rsidRPr="005769DD">
        <w:rPr>
          <w:bCs/>
          <w:iCs/>
          <w:sz w:val="28"/>
          <w:szCs w:val="28"/>
          <w:shd w:val="clear" w:color="auto" w:fill="FFFFFF"/>
          <w:lang w:val="vi-VN"/>
        </w:rPr>
        <w:t xml:space="preserve"> hiệu năng,</w:t>
      </w:r>
      <w:r w:rsidRPr="00D54A63">
        <w:rPr>
          <w:bCs/>
          <w:iCs/>
          <w:sz w:val="28"/>
          <w:szCs w:val="28"/>
          <w:shd w:val="clear" w:color="auto" w:fill="FFFFFF"/>
          <w:lang w:val="vi-VN"/>
        </w:rPr>
        <w:t xml:space="preserve"> hiệu lực, hiệu quả của hệ thống hành chính nhà nước; trong đó nguồn nhân lực thực hiện nhiệm vụ là vấn đề trọng tâm, cơ bản nhất. Do vậy, yêu cầu về tuyển dụng, sử dụng</w:t>
      </w:r>
      <w:r w:rsidR="00DE3CAE" w:rsidRPr="00D54A63">
        <w:rPr>
          <w:bCs/>
          <w:iCs/>
          <w:sz w:val="28"/>
          <w:szCs w:val="28"/>
          <w:shd w:val="clear" w:color="auto" w:fill="FFFFFF"/>
          <w:lang w:val="vi-VN"/>
        </w:rPr>
        <w:t>, quản lý</w:t>
      </w:r>
      <w:r w:rsidRPr="00D54A63">
        <w:rPr>
          <w:bCs/>
          <w:iCs/>
          <w:sz w:val="28"/>
          <w:szCs w:val="28"/>
          <w:shd w:val="clear" w:color="auto" w:fill="FFFFFF"/>
          <w:lang w:val="vi-VN"/>
        </w:rPr>
        <w:t>; phẩm chất, năng lực, trình độ của đội ngũ cán bộ</w:t>
      </w:r>
      <w:r w:rsidR="00DE3CAE" w:rsidRPr="00D54A63">
        <w:rPr>
          <w:bCs/>
          <w:iCs/>
          <w:sz w:val="28"/>
          <w:szCs w:val="28"/>
          <w:shd w:val="clear" w:color="auto" w:fill="FFFFFF"/>
          <w:lang w:val="vi-VN"/>
        </w:rPr>
        <w:t>,</w:t>
      </w:r>
      <w:r w:rsidRPr="00D54A63">
        <w:rPr>
          <w:bCs/>
          <w:iCs/>
          <w:sz w:val="28"/>
          <w:szCs w:val="28"/>
          <w:shd w:val="clear" w:color="auto" w:fill="FFFFFF"/>
          <w:lang w:val="vi-VN"/>
        </w:rPr>
        <w:t xml:space="preserve"> công chức cần phải được nghiên cứu, quy định phù hợp với thực tiễn quản lý giai đoạn hiện nay.</w:t>
      </w:r>
    </w:p>
    <w:p w14:paraId="694A28D1" w14:textId="77777777" w:rsidR="00477729" w:rsidRPr="00D54A63" w:rsidRDefault="00477729" w:rsidP="00D54A63">
      <w:pPr>
        <w:pStyle w:val="NormalWeb"/>
        <w:shd w:val="clear" w:color="auto" w:fill="FFFFFF"/>
        <w:tabs>
          <w:tab w:val="left" w:pos="851"/>
        </w:tabs>
        <w:spacing w:before="120" w:beforeAutospacing="0" w:after="0" w:afterAutospacing="0" w:line="264" w:lineRule="auto"/>
        <w:ind w:firstLine="567"/>
        <w:jc w:val="both"/>
        <w:rPr>
          <w:sz w:val="28"/>
          <w:szCs w:val="28"/>
          <w:shd w:val="clear" w:color="auto" w:fill="FFFFFF"/>
          <w:lang w:val="vi-VN"/>
        </w:rPr>
      </w:pPr>
      <w:r w:rsidRPr="00D54A63">
        <w:rPr>
          <w:sz w:val="28"/>
          <w:szCs w:val="28"/>
          <w:shd w:val="clear" w:color="auto" w:fill="FFFFFF"/>
          <w:lang w:val="vi-VN"/>
        </w:rPr>
        <w:t xml:space="preserve">Để khắc phục những hạn chế, yếu kém, bất cập nêu trên và để kịp thời thể chế hóa chủ trương, đường lối của Đảng thì việc xây dựng Luật sửa đổi, bổ sung một số điều của </w:t>
      </w:r>
      <w:r w:rsidR="00710B5D" w:rsidRPr="00710B5D">
        <w:rPr>
          <w:sz w:val="28"/>
          <w:szCs w:val="28"/>
          <w:shd w:val="clear" w:color="auto" w:fill="FFFFFF"/>
          <w:lang w:val="vi-VN"/>
        </w:rPr>
        <w:t>Luật Cán bộ, công chức</w:t>
      </w:r>
      <w:r w:rsidRPr="00D54A63">
        <w:rPr>
          <w:sz w:val="28"/>
          <w:szCs w:val="28"/>
          <w:shd w:val="clear" w:color="auto" w:fill="FFFFFF"/>
          <w:lang w:val="vi-VN"/>
        </w:rPr>
        <w:t xml:space="preserve"> và Luật Viên chức là cần thiết.</w:t>
      </w:r>
    </w:p>
    <w:p w14:paraId="5D0CC72B" w14:textId="77777777" w:rsidR="001B1C3E" w:rsidRPr="00D54A63" w:rsidRDefault="001B1C3E" w:rsidP="00D54A63">
      <w:pPr>
        <w:pStyle w:val="ListParagraph1"/>
        <w:numPr>
          <w:ilvl w:val="0"/>
          <w:numId w:val="2"/>
        </w:numPr>
        <w:tabs>
          <w:tab w:val="left" w:pos="851"/>
          <w:tab w:val="left" w:pos="993"/>
        </w:tabs>
        <w:spacing w:before="120" w:line="264" w:lineRule="auto"/>
        <w:ind w:left="0" w:firstLine="567"/>
        <w:contextualSpacing w:val="0"/>
        <w:jc w:val="both"/>
        <w:rPr>
          <w:b/>
          <w:lang w:val="vi-VN"/>
        </w:rPr>
      </w:pPr>
      <w:r w:rsidRPr="00D54A63">
        <w:rPr>
          <w:b/>
          <w:lang w:val="vi-VN"/>
        </w:rPr>
        <w:t>Mục tiêu xây dựng chính sách</w:t>
      </w:r>
    </w:p>
    <w:p w14:paraId="4E41B661" w14:textId="77777777" w:rsidR="001B1C3E" w:rsidRPr="00D54A63" w:rsidRDefault="001B1C3E" w:rsidP="00D54A63">
      <w:pPr>
        <w:pStyle w:val="ListParagraph1"/>
        <w:tabs>
          <w:tab w:val="left" w:pos="851"/>
        </w:tabs>
        <w:spacing w:before="120" w:line="264" w:lineRule="auto"/>
        <w:ind w:left="0" w:firstLine="567"/>
        <w:contextualSpacing w:val="0"/>
        <w:jc w:val="both"/>
        <w:rPr>
          <w:b/>
          <w:lang w:val="vi-VN"/>
        </w:rPr>
      </w:pPr>
      <w:r w:rsidRPr="00D54A63">
        <w:rPr>
          <w:b/>
          <w:lang w:val="vi-VN"/>
        </w:rPr>
        <w:t>2.1. Mục tiêu chung</w:t>
      </w:r>
    </w:p>
    <w:p w14:paraId="49FE8772" w14:textId="77777777" w:rsidR="00477729" w:rsidRPr="00D54A63" w:rsidRDefault="00007F21" w:rsidP="00D54A63">
      <w:pPr>
        <w:pStyle w:val="ListParagraph1"/>
        <w:tabs>
          <w:tab w:val="left" w:pos="851"/>
        </w:tabs>
        <w:spacing w:before="120" w:line="264" w:lineRule="auto"/>
        <w:ind w:left="0" w:firstLine="567"/>
        <w:contextualSpacing w:val="0"/>
        <w:jc w:val="both"/>
        <w:rPr>
          <w:spacing w:val="-4"/>
          <w:lang w:val="vi-VN"/>
        </w:rPr>
      </w:pPr>
      <w:r w:rsidRPr="00D54A63">
        <w:rPr>
          <w:spacing w:val="-4"/>
          <w:lang w:val="vi-VN"/>
        </w:rPr>
        <w:t xml:space="preserve">- </w:t>
      </w:r>
      <w:r w:rsidR="00477729" w:rsidRPr="00D54A63">
        <w:rPr>
          <w:spacing w:val="-4"/>
          <w:lang w:val="vi-VN"/>
        </w:rPr>
        <w:t>Bảo đảm sự lãnh đạo trực tiếp, toàn diện của Đảng đối với công tác cán bộ và quản lý đội ngũ cán bộ trong hệ thống chính trị. Thể chế hóa kịp thời, đầy đủ chủ trương, đường lối của Đảng tại Văn kiện Đại hội XIII và các nghị quyết, chỉ thị, kết luận của Đảng, nghị quyết của Quốc hộ</w:t>
      </w:r>
      <w:r w:rsidR="00D2205C" w:rsidRPr="00D54A63">
        <w:rPr>
          <w:spacing w:val="-4"/>
          <w:lang w:val="vi-VN"/>
        </w:rPr>
        <w:t xml:space="preserve">i </w:t>
      </w:r>
      <w:r w:rsidR="00477729" w:rsidRPr="00D54A63">
        <w:rPr>
          <w:spacing w:val="-4"/>
          <w:lang w:val="vi-VN"/>
        </w:rPr>
        <w:t>và những vấn đề thực tiễn đặt ra đối với việc xây dựng đội ngũ cán bộ, công chức, đáp ứng yêu cầu xây dựng và hoàn thiện nhà nước pháp quyền xã hội chủ nghĩa Việt Nam trong giai đoạn mới.</w:t>
      </w:r>
    </w:p>
    <w:p w14:paraId="449F02F2" w14:textId="77777777" w:rsidR="00477729" w:rsidRPr="00D54A63" w:rsidRDefault="00007F21" w:rsidP="00D54A63">
      <w:pPr>
        <w:pStyle w:val="ListParagraph1"/>
        <w:tabs>
          <w:tab w:val="left" w:pos="851"/>
        </w:tabs>
        <w:spacing w:before="120" w:line="264" w:lineRule="auto"/>
        <w:ind w:left="0" w:firstLine="567"/>
        <w:contextualSpacing w:val="0"/>
        <w:jc w:val="both"/>
        <w:rPr>
          <w:lang w:val="vi-VN"/>
        </w:rPr>
      </w:pPr>
      <w:r w:rsidRPr="00D54A63">
        <w:rPr>
          <w:lang w:val="vi-VN"/>
        </w:rPr>
        <w:lastRenderedPageBreak/>
        <w:t xml:space="preserve">- </w:t>
      </w:r>
      <w:r w:rsidR="00477729" w:rsidRPr="00D54A63">
        <w:rPr>
          <w:lang w:val="vi-VN"/>
        </w:rPr>
        <w:t>Bảo đảm tính nhất quán, ổn định, đồng bộ của hệ thống pháp luật; tính thống nhất, đồng bộ giữa quy định của Luật Cán bộ, công chức với pháp luật chuyên ngành khác; tính kế thừa và phát triển các quy định hiện hành; tham khảo có chọn lọc kinh nghiệm quốc tế phù hợp với điều kiện Việt Nam.</w:t>
      </w:r>
    </w:p>
    <w:p w14:paraId="2340D249" w14:textId="77777777" w:rsidR="00477729" w:rsidRPr="00D54A63" w:rsidRDefault="00007F21" w:rsidP="00D54A63">
      <w:pPr>
        <w:pStyle w:val="ListParagraph1"/>
        <w:tabs>
          <w:tab w:val="left" w:pos="851"/>
        </w:tabs>
        <w:spacing w:before="120" w:line="264" w:lineRule="auto"/>
        <w:ind w:left="0" w:firstLine="567"/>
        <w:contextualSpacing w:val="0"/>
        <w:jc w:val="both"/>
        <w:rPr>
          <w:lang w:val="vi-VN"/>
        </w:rPr>
      </w:pPr>
      <w:r w:rsidRPr="00D54A63">
        <w:rPr>
          <w:lang w:val="vi-VN"/>
        </w:rPr>
        <w:t>-</w:t>
      </w:r>
      <w:r w:rsidR="00477729" w:rsidRPr="00D54A63">
        <w:rPr>
          <w:lang w:val="vi-VN"/>
        </w:rPr>
        <w:t xml:space="preserve"> Đẩy mạnh phân cấp, phân quyền, tăng tính tự chủ, tự chịu trách nhiệm cho bộ, ngành, địa phương trong việc quản lý số lượng, chất lượng đội ngũ cán bộ, công chức theo thẩm quyền. Gắn việc giao quyền, xác định rõ trách nhiệm nhằm phát huy tính chủ động, sáng tạo, phát huy vai trò người đứng đầu trong công tác quản lý cán bộ, công chức.</w:t>
      </w:r>
    </w:p>
    <w:p w14:paraId="08D0023B" w14:textId="77777777" w:rsidR="00477729" w:rsidRPr="00D54A63" w:rsidRDefault="001B1C3E" w:rsidP="00D54A63">
      <w:pPr>
        <w:pStyle w:val="ListParagraph1"/>
        <w:tabs>
          <w:tab w:val="left" w:pos="851"/>
        </w:tabs>
        <w:spacing w:before="120" w:line="264" w:lineRule="auto"/>
        <w:ind w:left="0" w:firstLine="567"/>
        <w:contextualSpacing w:val="0"/>
        <w:jc w:val="both"/>
        <w:rPr>
          <w:b/>
          <w:lang w:val="vi-VN"/>
        </w:rPr>
      </w:pPr>
      <w:r w:rsidRPr="00D54A63">
        <w:rPr>
          <w:b/>
          <w:lang w:val="vi-VN"/>
        </w:rPr>
        <w:t>2.2. Mục tiêu cụ thể</w:t>
      </w:r>
    </w:p>
    <w:p w14:paraId="2EF23E64" w14:textId="77777777" w:rsidR="00477729" w:rsidRPr="00942450" w:rsidRDefault="00477729" w:rsidP="00D54A63">
      <w:pPr>
        <w:pStyle w:val="ListParagraph1"/>
        <w:tabs>
          <w:tab w:val="left" w:pos="851"/>
        </w:tabs>
        <w:spacing w:before="120" w:line="264" w:lineRule="auto"/>
        <w:ind w:left="0" w:firstLine="567"/>
        <w:contextualSpacing w:val="0"/>
        <w:jc w:val="both"/>
        <w:rPr>
          <w:lang w:val="vi-VN"/>
        </w:rPr>
      </w:pPr>
      <w:r w:rsidRPr="00D54A63">
        <w:rPr>
          <w:lang w:val="vi-VN"/>
        </w:rPr>
        <w:t>- Hoàn thiện pháp luật về cán bộ, công chức theo hướng đẩy mạnh phân cấp, phân quyền gắn với kiểm soát quyền lự</w:t>
      </w:r>
      <w:r w:rsidR="00942450">
        <w:rPr>
          <w:lang w:val="vi-VN"/>
        </w:rPr>
        <w:t>c</w:t>
      </w:r>
      <w:r w:rsidR="00942450" w:rsidRPr="00942450">
        <w:rPr>
          <w:lang w:val="vi-VN"/>
        </w:rPr>
        <w:t>,</w:t>
      </w:r>
      <w:r w:rsidR="00942450" w:rsidRPr="00F066F6">
        <w:rPr>
          <w:b/>
          <w:lang w:val="vi-VN"/>
        </w:rPr>
        <w:t xml:space="preserve"> </w:t>
      </w:r>
      <w:r w:rsidR="00942450" w:rsidRPr="00D62558">
        <w:rPr>
          <w:lang w:val="vi-VN"/>
        </w:rPr>
        <w:t>với phương châm “địa phương quyết, địa phương làm, địa phương chịu trách nhiệm”</w:t>
      </w:r>
      <w:r w:rsidR="00942450" w:rsidRPr="00942450">
        <w:rPr>
          <w:lang w:val="vi-VN"/>
        </w:rPr>
        <w:t>;</w:t>
      </w:r>
      <w:r w:rsidRPr="00D54A63">
        <w:rPr>
          <w:lang w:val="vi-VN"/>
        </w:rPr>
        <w:t xml:space="preserve"> siết chặt kỷ luật, kỷ cương, khắc phục tình trạng né tránh, đùn đẩy trách nhiệm; bảo vệ cán bộ dám nghĩ, dám làm, thúc đẩy đổi mới, sáng tạo; tạo sự đồng bộ, thống nhất trong các quy định của pháp luật về cán bộ, công chức và giữa pháp luật về cán bộ, công chức với pháp luật chuyên ngành khác.</w:t>
      </w:r>
    </w:p>
    <w:p w14:paraId="1E505B92" w14:textId="77777777" w:rsidR="00477729" w:rsidRPr="00D54A63" w:rsidRDefault="00477729" w:rsidP="00D54A63">
      <w:pPr>
        <w:tabs>
          <w:tab w:val="left" w:pos="851"/>
        </w:tabs>
        <w:spacing w:before="120" w:line="264" w:lineRule="auto"/>
        <w:ind w:firstLine="567"/>
        <w:jc w:val="both"/>
        <w:rPr>
          <w:lang w:val="vi-VN"/>
        </w:rPr>
      </w:pPr>
      <w:r w:rsidRPr="00D54A63">
        <w:rPr>
          <w:lang w:val="vi-VN"/>
        </w:rPr>
        <w:t>- Hoàn thiện cơ chế quản lý công chức theo vị trí việc làm; xây dựng đội ngũ cán bộ, công chức, nhất là cán bộ, công chức lãnh đạo, quản lý và người đứng đầu có đủ năng lực năng lực, phẩm chất, uy tín, ngang tầm nhiệm vụ; xây dựng nền hành chính nhà nước phục vụ Nhân dân, chuyên nghiệp, pháp quyền, hiện đại, hiệu lực, hiệu quả.</w:t>
      </w:r>
    </w:p>
    <w:p w14:paraId="0BD5B055" w14:textId="77777777" w:rsidR="00477729" w:rsidRPr="00D62558" w:rsidRDefault="00477729" w:rsidP="00D62558">
      <w:pPr>
        <w:pStyle w:val="ListParagraph1"/>
        <w:tabs>
          <w:tab w:val="left" w:pos="851"/>
        </w:tabs>
        <w:spacing w:before="120" w:line="340" w:lineRule="exact"/>
        <w:ind w:left="0" w:firstLine="567"/>
        <w:jc w:val="both"/>
        <w:rPr>
          <w:iCs/>
        </w:rPr>
      </w:pPr>
      <w:r w:rsidRPr="00D54A63">
        <w:rPr>
          <w:lang w:val="vi-VN"/>
        </w:rPr>
        <w:t>- Khắc phục những tồn tại, vướng mắc; bám sát và kịp thời đáp ứng yêu cầu thực tiễn quản lý cán bộ, công chức; nâng cao chất lượng nguồn nhân lực trong khu vực công; tăng cường kỷ luật, kỷ cương; thúc đẩy đổi mới, sáng tạ</w:t>
      </w:r>
      <w:r w:rsidR="00D62558">
        <w:rPr>
          <w:lang w:val="vi-VN"/>
        </w:rPr>
        <w:t>o</w:t>
      </w:r>
      <w:r w:rsidR="00D62558" w:rsidRPr="00D62558">
        <w:rPr>
          <w:lang w:val="vi-VN"/>
        </w:rPr>
        <w:t>;</w:t>
      </w:r>
      <w:r w:rsidR="00D62558" w:rsidRPr="00D62558">
        <w:rPr>
          <w:b/>
          <w:lang w:val="vi-VN"/>
        </w:rPr>
        <w:t xml:space="preserve"> </w:t>
      </w:r>
      <w:r w:rsidR="00D62558" w:rsidRPr="00D62558">
        <w:rPr>
          <w:lang w:val="vi-VN"/>
        </w:rPr>
        <w:t>đồng thời, có cơ chế hữu hiệu sàng lọc, đưa ra khỏi vị trí công tác đối với những người không đủ phẩm chất, năng lực, uy tín và sử dụng đối với người có năng lực nổi trội.</w:t>
      </w:r>
    </w:p>
    <w:p w14:paraId="1FDA5A83" w14:textId="77777777" w:rsidR="00477729" w:rsidRPr="00D54A63" w:rsidRDefault="00477729" w:rsidP="00D54A63">
      <w:pPr>
        <w:tabs>
          <w:tab w:val="left" w:pos="851"/>
        </w:tabs>
        <w:spacing w:before="120" w:line="264" w:lineRule="auto"/>
        <w:ind w:firstLine="567"/>
        <w:jc w:val="both"/>
        <w:rPr>
          <w:lang w:val="vi-VN"/>
        </w:rPr>
      </w:pPr>
      <w:r w:rsidRPr="00D54A63">
        <w:rPr>
          <w:lang w:val="vi-VN"/>
        </w:rPr>
        <w:t>- Đẩy mạnh cải cách cải cách hành chính, trọng tâm là nâng cao chất lượng đội ngũ cán bộ, công chức với các trụ cột chính gồm công vụ, công chức, hành chính điện tử và chuyển đổi số. Phát huy vai trò, trách nhiệm người đứng đầu trong quản lý đội ngũ cán bộ, công chức theo thẩm quyền, nhất là trong đánh giá, giới thiệu, bổ nhiệm cán bộ.</w:t>
      </w:r>
    </w:p>
    <w:p w14:paraId="16CF1ED2" w14:textId="77777777" w:rsidR="001B1C3E" w:rsidRPr="00D54A63" w:rsidRDefault="001B1C3E" w:rsidP="00D54A63">
      <w:pPr>
        <w:tabs>
          <w:tab w:val="left" w:pos="851"/>
        </w:tabs>
        <w:spacing w:before="120" w:line="264" w:lineRule="auto"/>
        <w:ind w:firstLine="567"/>
        <w:jc w:val="both"/>
        <w:rPr>
          <w:b/>
          <w:bCs/>
          <w:lang w:val="vi-VN"/>
        </w:rPr>
      </w:pPr>
      <w:r w:rsidRPr="00D54A63">
        <w:rPr>
          <w:b/>
          <w:bCs/>
          <w:lang w:val="vi-VN"/>
        </w:rPr>
        <w:t>II. ĐÁNH GIÁ TÁC ĐỘNG CHÍNH SÁCH</w:t>
      </w:r>
    </w:p>
    <w:p w14:paraId="22DE1FDA" w14:textId="77777777" w:rsidR="00477729" w:rsidRPr="00D54A63" w:rsidRDefault="007F5298" w:rsidP="00D54A63">
      <w:pPr>
        <w:tabs>
          <w:tab w:val="left" w:pos="851"/>
        </w:tabs>
        <w:spacing w:before="120" w:line="264" w:lineRule="auto"/>
        <w:ind w:firstLine="567"/>
        <w:jc w:val="both"/>
        <w:rPr>
          <w:bCs/>
          <w:i/>
          <w:iCs/>
          <w:spacing w:val="-8"/>
          <w:lang w:val="vi-VN"/>
        </w:rPr>
      </w:pPr>
      <w:r w:rsidRPr="00D54A63">
        <w:rPr>
          <w:b/>
          <w:bCs/>
          <w:lang w:val="vi-VN"/>
        </w:rPr>
        <w:t>1.</w:t>
      </w:r>
      <w:r w:rsidR="00477729" w:rsidRPr="00D54A63">
        <w:rPr>
          <w:b/>
          <w:bCs/>
          <w:lang w:val="vi-VN"/>
        </w:rPr>
        <w:t xml:space="preserve"> Chính sách 1:</w:t>
      </w:r>
      <w:r w:rsidR="00477729" w:rsidRPr="00D54A63">
        <w:rPr>
          <w:bCs/>
          <w:lang w:val="vi-VN"/>
        </w:rPr>
        <w:t xml:space="preserve"> </w:t>
      </w:r>
      <w:r w:rsidR="00477729" w:rsidRPr="00D54A63">
        <w:rPr>
          <w:bCs/>
          <w:i/>
          <w:iCs/>
          <w:spacing w:val="-8"/>
          <w:lang w:val="vi-VN"/>
        </w:rPr>
        <w:t>Đổi mới cơ chế quản lý cán bộ, công chức theo vị trí việc làm</w:t>
      </w:r>
    </w:p>
    <w:p w14:paraId="3E78C590" w14:textId="77777777" w:rsidR="007F5298" w:rsidRPr="00D54A63" w:rsidRDefault="007F5298" w:rsidP="00D54A63">
      <w:pPr>
        <w:tabs>
          <w:tab w:val="left" w:pos="851"/>
        </w:tabs>
        <w:spacing w:before="120" w:line="264" w:lineRule="auto"/>
        <w:ind w:firstLine="567"/>
        <w:jc w:val="both"/>
        <w:rPr>
          <w:b/>
          <w:lang w:val="vi-VN"/>
        </w:rPr>
      </w:pPr>
      <w:r w:rsidRPr="00D54A63">
        <w:rPr>
          <w:b/>
          <w:lang w:val="vi-VN"/>
        </w:rPr>
        <w:t>1.1. Vấn đề bất cập</w:t>
      </w:r>
    </w:p>
    <w:p w14:paraId="3A3FF736" w14:textId="77777777" w:rsidR="00A80A39" w:rsidRPr="00A80A39" w:rsidRDefault="00A80A39" w:rsidP="00D54A63">
      <w:pPr>
        <w:tabs>
          <w:tab w:val="left" w:pos="851"/>
        </w:tabs>
        <w:spacing w:before="120" w:line="264" w:lineRule="auto"/>
        <w:ind w:firstLine="567"/>
        <w:jc w:val="both"/>
        <w:rPr>
          <w:bCs/>
        </w:rPr>
      </w:pPr>
      <w:r>
        <w:rPr>
          <w:bCs/>
        </w:rPr>
        <w:lastRenderedPageBreak/>
        <w:t xml:space="preserve">- </w:t>
      </w:r>
      <w:r w:rsidR="007F5298" w:rsidRPr="00D54A63">
        <w:rPr>
          <w:bCs/>
          <w:lang w:val="vi-VN"/>
        </w:rPr>
        <w:t>Khoản 3, Điều 7 Luật cán bộ, công chức năm 2008 quy định: “Vị trí việc làm là công việc gắn với chức danh, chức vụ, cơ cấu và ngạch công chức để xác định biên chế và bố trí công việc trong cơ quan, tổ chức, đơn vị”. Việc xác định vị trí việc làm có ý nghĩa rất lớn, làm căn cứ để thực hiện công tác quản lý, tuyển dụng, đánh giá, quy hoạch, đào tạo, bồi dưỡng cán bộ, công chức và cải cách tiền lương</w:t>
      </w:r>
      <w:r>
        <w:rPr>
          <w:bCs/>
        </w:rPr>
        <w:t xml:space="preserve">. </w:t>
      </w:r>
    </w:p>
    <w:p w14:paraId="42FB9A8C" w14:textId="77777777" w:rsidR="00A80A39" w:rsidRPr="00A80A39" w:rsidRDefault="00A80A39" w:rsidP="00A80A39">
      <w:pPr>
        <w:tabs>
          <w:tab w:val="left" w:pos="851"/>
        </w:tabs>
        <w:spacing w:before="120" w:line="264" w:lineRule="auto"/>
        <w:ind w:firstLine="567"/>
        <w:jc w:val="both"/>
        <w:rPr>
          <w:bCs/>
        </w:rPr>
      </w:pPr>
      <w:r w:rsidRPr="00A80A39">
        <w:rPr>
          <w:bCs/>
        </w:rPr>
        <w:t>- Tuyển dụng công chức theo VTVL: Luật Cán bộ, công chức năm 2008 quy định “</w:t>
      </w:r>
      <w:r w:rsidRPr="00A80A39">
        <w:rPr>
          <w:bCs/>
          <w:i/>
        </w:rPr>
        <w:t>Việc tuyển dụng công chức phải căn cứ vào yêu cầu nhiệm vụ</w:t>
      </w:r>
      <w:r w:rsidR="00710B5D">
        <w:rPr>
          <w:bCs/>
          <w:i/>
        </w:rPr>
        <w:t>, vị trí</w:t>
      </w:r>
      <w:r w:rsidRPr="00A80A39">
        <w:rPr>
          <w:bCs/>
          <w:i/>
        </w:rPr>
        <w:t xml:space="preserve"> việc làm và chỉ tiêu biên chế</w:t>
      </w:r>
      <w:r w:rsidRPr="00A80A39">
        <w:rPr>
          <w:bCs/>
        </w:rPr>
        <w:t>” (Điều 35); “</w:t>
      </w:r>
      <w:r w:rsidRPr="00A80A39">
        <w:rPr>
          <w:bCs/>
          <w:i/>
        </w:rPr>
        <w:t>Hình thức, nội dung thi tuyển, xét tuyển công chức phải phù hợp với yêu cầu vị trí việc làm trong từng ngành, nghề, bảo đảm lựa chọn được người có phẩm chất, trình độ và năng lực</w:t>
      </w:r>
      <w:r w:rsidRPr="00A80A39">
        <w:rPr>
          <w:bCs/>
        </w:rPr>
        <w:t>” (Khoản 2 Điều 37). Điều kiện tuyển dụng công chức gồm tiêu chuẩn, điều kiện chung được áp dụng trong tuyển dụng đối với công chức. Để có hiệu quả hơn trong việc tuyển dụng công chức theo VTVL các tiêu chuẩn này cũng được cụ thể hóa khi tuyển dụng công chức đối với mỗi VTVL, đối với từng cơ quan khác nhau cần có những tiêu chí ràng, cụ thể.</w:t>
      </w:r>
    </w:p>
    <w:p w14:paraId="4964D516" w14:textId="77777777" w:rsidR="00A80A39" w:rsidRPr="00A80A39" w:rsidRDefault="00A80A39" w:rsidP="00A80A39">
      <w:pPr>
        <w:tabs>
          <w:tab w:val="left" w:pos="851"/>
        </w:tabs>
        <w:spacing w:before="120" w:line="264" w:lineRule="auto"/>
        <w:ind w:firstLine="567"/>
        <w:jc w:val="both"/>
        <w:rPr>
          <w:bCs/>
        </w:rPr>
      </w:pPr>
      <w:r w:rsidRPr="00A80A39">
        <w:rPr>
          <w:bCs/>
        </w:rPr>
        <w:t>- Đào tạo, bồi dưỡng công chức theo VTVL: Pháp luật quy định về nội dung, hình thức, chế độ, thời gian, phương pháp nhằm xây dựng phát triển đội ngũ công chức chuyên nghiệp, mẫn cán gắn với yêu cầu VTVL. Đào tạo, bồi dưỡng công chức theoVTVL phải thiết kế từng chương trình, từng nhóm VTVL. Điều 3 Nghị định số 101/2017/NĐ-CP quy định “</w:t>
      </w:r>
      <w:r w:rsidRPr="00A80A39">
        <w:rPr>
          <w:bCs/>
          <w:i/>
        </w:rPr>
        <w:t>Đào tạo, bồi dưỡng phải căn cứ vào tiêu chuẩn ngạch công chức, tiêu chuẩn chức danh nghề nghiệp viên chức; tiêu chuẩn chức vụ lãnh đạo, quản lý; vị trí việc làm</w:t>
      </w:r>
      <w:r w:rsidRPr="00A80A39">
        <w:rPr>
          <w:bCs/>
        </w:rPr>
        <w:t xml:space="preserve">”; </w:t>
      </w:r>
    </w:p>
    <w:p w14:paraId="3C4F79DF" w14:textId="77777777" w:rsidR="00A80A39" w:rsidRPr="00A80A39" w:rsidRDefault="00A80A39" w:rsidP="00A80A39">
      <w:pPr>
        <w:tabs>
          <w:tab w:val="left" w:pos="851"/>
        </w:tabs>
        <w:spacing w:before="120" w:line="264" w:lineRule="auto"/>
        <w:ind w:firstLine="567"/>
        <w:jc w:val="both"/>
        <w:rPr>
          <w:bCs/>
        </w:rPr>
      </w:pPr>
      <w:r w:rsidRPr="00A80A39">
        <w:rPr>
          <w:bCs/>
        </w:rPr>
        <w:t>- Đánh giá công chức theo VTVL: Điểm d, khoản 1, Điều 56 Luật Cán bộ, công chức (đã được sửa đổi, bổ sung) quy định “</w:t>
      </w:r>
      <w:r w:rsidRPr="00A80A39">
        <w:rPr>
          <w:bCs/>
          <w:i/>
        </w:rPr>
        <w:t>Việc đánh giá kết quả thực hiện nhiệm vụ phải gắn với vị trí việc làm, thể hiện thông qua công việc, sản phẩm cụ thể</w:t>
      </w:r>
      <w:r w:rsidRPr="00A80A39">
        <w:rPr>
          <w:bCs/>
        </w:rPr>
        <w:t xml:space="preserve">”. Các tiêu chí đánh giá bao gồm: chấp hành đường lối, chủ trương, chính sách của Đảng và pháp luật của Nhà nước; phẩm chất chính trị, đạo đức, lối sống, tác phong và lề lối làm việc; năng lực, trình độ chuyên môn, nghiệp vụ; tiến độ và kết quả thực hiện nhiệm vụ; tinh thần trách nhiệm và phối hợp trong thực hiện nhiệm vụ; thái độ phục vụ Nhân dân. </w:t>
      </w:r>
    </w:p>
    <w:p w14:paraId="5003216C" w14:textId="77777777" w:rsidR="00A80A39" w:rsidRPr="00A80A39" w:rsidRDefault="00A80A39" w:rsidP="00A80A39">
      <w:pPr>
        <w:tabs>
          <w:tab w:val="left" w:pos="851"/>
        </w:tabs>
        <w:spacing w:before="120" w:line="264" w:lineRule="auto"/>
        <w:ind w:firstLine="567"/>
        <w:jc w:val="both"/>
        <w:rPr>
          <w:bCs/>
        </w:rPr>
      </w:pPr>
      <w:r w:rsidRPr="00A80A39">
        <w:rPr>
          <w:bCs/>
        </w:rPr>
        <w:t xml:space="preserve">- Quản lý công chức theo VTVL: Quy định cụ thể về sử dụng, sắp xếp, bố trí các VTVL cho công chức, điều động công chức; bổ nhiệm công chức giữ chức vụ lãnh đạo, luân chuyển công chức; biệt phái công chức; từ chức hoặc miễn nhiệm đối với công chức. </w:t>
      </w:r>
    </w:p>
    <w:p w14:paraId="23261C08" w14:textId="77777777" w:rsidR="00A80A39" w:rsidRPr="00A80A39" w:rsidRDefault="00A80A39" w:rsidP="00A80A39">
      <w:pPr>
        <w:tabs>
          <w:tab w:val="left" w:pos="851"/>
        </w:tabs>
        <w:spacing w:before="120" w:line="264" w:lineRule="auto"/>
        <w:ind w:firstLine="567"/>
        <w:jc w:val="both"/>
        <w:rPr>
          <w:bCs/>
          <w:i/>
        </w:rPr>
      </w:pPr>
      <w:r w:rsidRPr="00A80A39">
        <w:rPr>
          <w:bCs/>
        </w:rPr>
        <w:t>Cụ thể, khoản 1, 2 Điều 44, Luật Cán bộ, công chức (đã được sửa đổi, bổ sung) quy định: “</w:t>
      </w:r>
      <w:r w:rsidRPr="00A80A39">
        <w:rPr>
          <w:bCs/>
          <w:i/>
        </w:rPr>
        <w:t>1. Việc nâng ngạch công chức phải căn cứ vào vị trí việc làm, phù hợp với cơ cấu ngạch công chức của cơ quan, tổ chức, đơn vị và được thực hiện thông qua thi nâng ngạch hoặc xét nâng ngạch.</w:t>
      </w:r>
    </w:p>
    <w:p w14:paraId="080E12AF" w14:textId="77777777" w:rsidR="00A80A39" w:rsidRPr="00A80A39" w:rsidRDefault="00A80A39" w:rsidP="00A80A39">
      <w:pPr>
        <w:tabs>
          <w:tab w:val="left" w:pos="851"/>
        </w:tabs>
        <w:spacing w:before="120" w:line="264" w:lineRule="auto"/>
        <w:ind w:firstLine="567"/>
        <w:jc w:val="both"/>
        <w:rPr>
          <w:bCs/>
        </w:rPr>
      </w:pPr>
      <w:r w:rsidRPr="00A80A39">
        <w:rPr>
          <w:bCs/>
          <w:i/>
        </w:rPr>
        <w:lastRenderedPageBreak/>
        <w:t>2. Công chức có đủ tiêu chuẩn, điều kiện để đảm nhận vị trí việc làm tương ứng với ngạch cao hơn thì được đăng ký dự thi nâng ngạch hoặc xét nâng ngạch.</w:t>
      </w:r>
      <w:r w:rsidRPr="00A80A39">
        <w:rPr>
          <w:bCs/>
        </w:rPr>
        <w:t>”</w:t>
      </w:r>
    </w:p>
    <w:p w14:paraId="1EEF8AC2" w14:textId="77777777" w:rsidR="00A80A39" w:rsidRPr="00A80A39" w:rsidRDefault="00A80A39" w:rsidP="00A80A39">
      <w:pPr>
        <w:tabs>
          <w:tab w:val="left" w:pos="851"/>
        </w:tabs>
        <w:spacing w:before="120" w:line="264" w:lineRule="auto"/>
        <w:ind w:firstLine="567"/>
        <w:jc w:val="both"/>
        <w:rPr>
          <w:bCs/>
        </w:rPr>
      </w:pPr>
      <w:r w:rsidRPr="00A80A39">
        <w:rPr>
          <w:bCs/>
        </w:rPr>
        <w:t>Khoản 2 Điều 50, Luật Cán bộ, công chức quy định: “</w:t>
      </w:r>
      <w:r w:rsidRPr="00A80A39">
        <w:rPr>
          <w:bCs/>
          <w:i/>
        </w:rPr>
        <w:t>Công chức được điều động phải đạt yêu cầu về chuyên môn, nghiệp vụ phù hợp với vị trí việc làm mới</w:t>
      </w:r>
      <w:r w:rsidRPr="00A80A39">
        <w:rPr>
          <w:bCs/>
        </w:rPr>
        <w:t xml:space="preserve">.” </w:t>
      </w:r>
    </w:p>
    <w:p w14:paraId="66AAFD61" w14:textId="77777777" w:rsidR="00A80A39" w:rsidRDefault="00A80A39" w:rsidP="00A80A39">
      <w:pPr>
        <w:tabs>
          <w:tab w:val="left" w:pos="851"/>
        </w:tabs>
        <w:spacing w:before="120" w:line="264" w:lineRule="auto"/>
        <w:ind w:firstLine="567"/>
        <w:jc w:val="both"/>
        <w:rPr>
          <w:bCs/>
        </w:rPr>
      </w:pPr>
      <w:r w:rsidRPr="00A80A39">
        <w:rPr>
          <w:bCs/>
        </w:rPr>
        <w:t xml:space="preserve">- Tiền lương công chức theo VTVL, bao gồm: mức lương tối thiểu chung; các bảng lương; các chế độ phụ cấp lương; chế độ nâng bậc lương; chế độ trả lương; nguồn kinh phí để thực hiện chế độ tiền lương; quản lý tiền lương và thu nhập đối với công chức hành chính nhà nước. Nguyên tắc tiền lương công chức tương ứng VTVL chứ không trả lương theo chế độ ngạch, bậc như trong chế độ chức nghiệp. </w:t>
      </w:r>
    </w:p>
    <w:p w14:paraId="48C76853" w14:textId="77777777" w:rsidR="00A80A39" w:rsidRPr="008B5B2A" w:rsidRDefault="00A80A39" w:rsidP="00A80A39">
      <w:pPr>
        <w:pStyle w:val="ListParagraph1"/>
        <w:tabs>
          <w:tab w:val="left" w:pos="851"/>
        </w:tabs>
        <w:spacing w:before="120" w:line="360" w:lineRule="exact"/>
        <w:ind w:left="0" w:firstLine="567"/>
        <w:contextualSpacing w:val="0"/>
        <w:jc w:val="both"/>
      </w:pPr>
      <w:r w:rsidRPr="008B5B2A">
        <w:t xml:space="preserve">Tuy nhiên, </w:t>
      </w:r>
      <w:r w:rsidRPr="008B5B2A">
        <w:rPr>
          <w:lang w:val="vi-VN"/>
        </w:rPr>
        <w:t>quy định</w:t>
      </w:r>
      <w:r>
        <w:t xml:space="preserve"> về vị trí việc làm tại</w:t>
      </w:r>
      <w:r w:rsidRPr="008B5B2A">
        <w:rPr>
          <w:lang w:val="vi-VN"/>
        </w:rPr>
        <w:t xml:space="preserve"> Luật Cán bộ, công chức bộc lộ hạn chế nhất định, cần tiếp tục được hoàn thiện đáp ứng yêu cầu trong tình hình mới</w:t>
      </w:r>
      <w:r>
        <w:t xml:space="preserve">, </w:t>
      </w:r>
      <w:r w:rsidRPr="008B5B2A">
        <w:t xml:space="preserve">cụ thể như sau: </w:t>
      </w:r>
    </w:p>
    <w:p w14:paraId="24FA1C2F" w14:textId="77777777" w:rsidR="00A80A39" w:rsidRPr="00A80A39" w:rsidRDefault="00A80A39" w:rsidP="00A80A39">
      <w:pPr>
        <w:tabs>
          <w:tab w:val="left" w:pos="851"/>
        </w:tabs>
        <w:spacing w:before="120" w:line="264" w:lineRule="auto"/>
        <w:ind w:firstLine="567"/>
        <w:jc w:val="both"/>
        <w:rPr>
          <w:bCs/>
        </w:rPr>
      </w:pPr>
      <w:r w:rsidRPr="00A80A39">
        <w:rPr>
          <w:bCs/>
          <w:iCs/>
        </w:rPr>
        <w:t xml:space="preserve">- Về </w:t>
      </w:r>
      <w:r>
        <w:rPr>
          <w:bCs/>
          <w:iCs/>
        </w:rPr>
        <w:t>khái</w:t>
      </w:r>
      <w:r w:rsidRPr="00A80A39">
        <w:rPr>
          <w:bCs/>
          <w:iCs/>
        </w:rPr>
        <w:t xml:space="preserve"> </w:t>
      </w:r>
      <w:r w:rsidR="00710B5D">
        <w:rPr>
          <w:bCs/>
          <w:iCs/>
        </w:rPr>
        <w:t>niệm “Vị trí việc làm”</w:t>
      </w:r>
      <w:r w:rsidRPr="00A80A39">
        <w:rPr>
          <w:bCs/>
          <w:iCs/>
        </w:rPr>
        <w:t>:</w:t>
      </w:r>
    </w:p>
    <w:p w14:paraId="2A17FD5C" w14:textId="77777777" w:rsidR="00A80A39" w:rsidRPr="00A80A39" w:rsidRDefault="00A80A39" w:rsidP="00A80A39">
      <w:pPr>
        <w:tabs>
          <w:tab w:val="left" w:pos="851"/>
        </w:tabs>
        <w:spacing w:before="120" w:line="264" w:lineRule="auto"/>
        <w:ind w:firstLine="567"/>
        <w:jc w:val="both"/>
        <w:rPr>
          <w:bCs/>
        </w:rPr>
      </w:pPr>
      <w:r w:rsidRPr="00A80A39">
        <w:rPr>
          <w:bCs/>
        </w:rPr>
        <w:t>Về mặt khoa học, việc quản lý theo “ngạch” tương đồng với việc quản lý theo “ngành” hoặc theo “nghề nghiệp” và là biểu hiện của mô hình chức nghiệp, chứ không phải của mô hình vị trí việc làm.</w:t>
      </w:r>
      <w:r>
        <w:rPr>
          <w:bCs/>
        </w:rPr>
        <w:t xml:space="preserve"> </w:t>
      </w:r>
      <w:r w:rsidR="00710B5D">
        <w:rPr>
          <w:bCs/>
        </w:rPr>
        <w:t>Hơn</w:t>
      </w:r>
      <w:r w:rsidRPr="00A80A39">
        <w:rPr>
          <w:bCs/>
        </w:rPr>
        <w:t xml:space="preserve"> nữa</w:t>
      </w:r>
      <w:r w:rsidR="00710B5D">
        <w:rPr>
          <w:bCs/>
        </w:rPr>
        <w:t>, vị trí việc làm gắn</w:t>
      </w:r>
      <w:r w:rsidRPr="00A80A39">
        <w:rPr>
          <w:bCs/>
        </w:rPr>
        <w:t xml:space="preserve"> với các yếu tố chức danh, chức vụ, cơ cấu và ngạch công chức thực sự chưa rõ ràng, không hình dung ra </w:t>
      </w:r>
      <w:r w:rsidR="00710B5D">
        <w:rPr>
          <w:bCs/>
        </w:rPr>
        <w:t>được vị trí việc làm gắn</w:t>
      </w:r>
      <w:r w:rsidRPr="00A80A39">
        <w:rPr>
          <w:bCs/>
        </w:rPr>
        <w:t xml:space="preserve"> với các yếu tố này như thế nào. Ngoài ra, cơ cấu là cách tổ chức các thành phần nhằm thực hiện chức năng của chỉnh thể, cơ cấu thể hiện ở việc có bao nhiêu thành phần và mối quan hệ của các thành phần đó như thế nào. Cơ cấu ngạch công chức có 5 ngạch: nhân viên, cán sự, chuyên viên, chuyên viên chính, chuyên viên cao cấp</w:t>
      </w:r>
      <w:r>
        <w:rPr>
          <w:bCs/>
        </w:rPr>
        <w:t xml:space="preserve">. </w:t>
      </w:r>
      <w:r w:rsidRPr="00A80A39">
        <w:rPr>
          <w:bCs/>
        </w:rPr>
        <w:t>Trong thực tế, khi công chức thay đổi ngạch (nâng ngạch) thì công việc, nhiệm vụ của họ gần như không thay đổi.</w:t>
      </w:r>
      <w:r>
        <w:rPr>
          <w:bCs/>
        </w:rPr>
        <w:t xml:space="preserve"> </w:t>
      </w:r>
    </w:p>
    <w:p w14:paraId="755F746E" w14:textId="77777777" w:rsidR="00A80A39" w:rsidRPr="00A80A39" w:rsidRDefault="00A80A39" w:rsidP="00A80A39">
      <w:pPr>
        <w:tabs>
          <w:tab w:val="left" w:pos="851"/>
        </w:tabs>
        <w:spacing w:before="120" w:line="264" w:lineRule="auto"/>
        <w:ind w:firstLine="567"/>
        <w:jc w:val="both"/>
        <w:rPr>
          <w:bCs/>
        </w:rPr>
      </w:pPr>
      <w:r>
        <w:rPr>
          <w:bCs/>
        </w:rPr>
        <w:t>Về mặt</w:t>
      </w:r>
      <w:r w:rsidRPr="00A80A39">
        <w:rPr>
          <w:bCs/>
        </w:rPr>
        <w:t xml:space="preserve"> lý thuyết, nội dung quan trọng cốt yếu của xác định vị trí việc làm là làm rõ được các nhiệm vụ, trách nhiệm mà mỗi vị trí phải làm (các nội dung khác như: tên gọi của vị trí, quyền hạn, điều kiện làm việc, mối quan hệ… là cần thiết, nhưng không phải là trọng số). </w:t>
      </w:r>
      <w:r w:rsidR="00D65014">
        <w:rPr>
          <w:bCs/>
        </w:rPr>
        <w:t>Việc quy định khái niệm “vị trí việc làm” tại Luật Cán bộ, công chức hiện hành</w:t>
      </w:r>
      <w:r w:rsidRPr="00A80A39">
        <w:rPr>
          <w:bCs/>
        </w:rPr>
        <w:t xml:space="preserve"> chỉ nhấn mạnh yếu tố chức danh, chức vụ, coi mỗi chức danh, chức vụ như là một vị trí việc làm đương nhiên, mà </w:t>
      </w:r>
      <w:r w:rsidR="00D65014">
        <w:rPr>
          <w:bCs/>
        </w:rPr>
        <w:t xml:space="preserve">làm rõ </w:t>
      </w:r>
      <w:r w:rsidRPr="00A80A39">
        <w:rPr>
          <w:bCs/>
        </w:rPr>
        <w:t>đến nội dung nhiệm vụ cụ thể</w:t>
      </w:r>
      <w:r w:rsidR="00D65014">
        <w:rPr>
          <w:bCs/>
        </w:rPr>
        <w:t xml:space="preserve"> của vị trí việc làm</w:t>
      </w:r>
      <w:r w:rsidRPr="00A80A39">
        <w:rPr>
          <w:bCs/>
        </w:rPr>
        <w:t xml:space="preserve"> như đặc điểm, tính chất chuyên môn nghiệp vụ, cũng như đến số lượng và chất lượng nhiệm vụ của mỗi vị trí việc làm. Việc đồng nhất hoàn toàn giữa vị trí việc làm và “chức danh”, “chức vụ” về mặt khoa học là </w:t>
      </w:r>
      <w:r w:rsidR="00D65014">
        <w:rPr>
          <w:bCs/>
        </w:rPr>
        <w:t>chưa</w:t>
      </w:r>
      <w:r w:rsidRPr="00A80A39">
        <w:rPr>
          <w:bCs/>
        </w:rPr>
        <w:t xml:space="preserve"> hợp lý. Để xác định vị trí việc làm, cần phải căn cứ vào “nội dung nhiệm vụ cụ thể” của các chức danh này để xác định. Có thể nói, đây là tiêu chí quan trọng nhất trong khoa học về phân tích công việc và xác định vị trí việc làm (phải dựa trên nội dung công việc cụ thể để xác định vị trí việc làm).</w:t>
      </w:r>
    </w:p>
    <w:p w14:paraId="6A02A123" w14:textId="77777777" w:rsidR="00A80A39" w:rsidRDefault="00A80A39" w:rsidP="00D54A63">
      <w:pPr>
        <w:tabs>
          <w:tab w:val="left" w:pos="851"/>
        </w:tabs>
        <w:spacing w:before="120" w:line="264" w:lineRule="auto"/>
        <w:ind w:firstLine="567"/>
        <w:jc w:val="both"/>
        <w:rPr>
          <w:bCs/>
        </w:rPr>
      </w:pPr>
      <w:r w:rsidRPr="00A80A39">
        <w:rPr>
          <w:bCs/>
        </w:rPr>
        <w:lastRenderedPageBreak/>
        <w:t xml:space="preserve">- Về phương pháp </w:t>
      </w:r>
      <w:r w:rsidR="00710B5D">
        <w:rPr>
          <w:bCs/>
        </w:rPr>
        <w:t>xác định vị trí việc làm</w:t>
      </w:r>
      <w:r w:rsidRPr="00A80A39">
        <w:rPr>
          <w:bCs/>
        </w:rPr>
        <w:t xml:space="preserve">: </w:t>
      </w:r>
      <w:r w:rsidR="00D65014">
        <w:rPr>
          <w:bCs/>
        </w:rPr>
        <w:t xml:space="preserve">Luật chưa quy định về nguyên tắc, </w:t>
      </w:r>
      <w:r w:rsidRPr="00A80A39">
        <w:rPr>
          <w:bCs/>
        </w:rPr>
        <w:t xml:space="preserve">phương pháp </w:t>
      </w:r>
      <w:r w:rsidR="00710B5D">
        <w:rPr>
          <w:bCs/>
        </w:rPr>
        <w:t>xác định vị trí việc làm</w:t>
      </w:r>
      <w:r w:rsidRPr="00A80A39">
        <w:rPr>
          <w:bCs/>
        </w:rPr>
        <w:t>. Nghị định số 62/2020/NĐ-CP</w:t>
      </w:r>
      <w:r w:rsidR="00710B5D">
        <w:rPr>
          <w:rStyle w:val="FootnoteReference"/>
          <w:bCs/>
        </w:rPr>
        <w:footnoteReference w:id="6"/>
      </w:r>
      <w:r w:rsidRPr="00A80A39">
        <w:rPr>
          <w:bCs/>
        </w:rPr>
        <w:t xml:space="preserve"> </w:t>
      </w:r>
      <w:r w:rsidR="00D65014">
        <w:rPr>
          <w:bCs/>
        </w:rPr>
        <w:t xml:space="preserve">hướng dẫn Luật </w:t>
      </w:r>
      <w:r w:rsidRPr="00A80A39">
        <w:rPr>
          <w:bCs/>
        </w:rPr>
        <w:t>giao các Bộ xây dựng hướng dẫn về vị trí việc làm công chức chuyên ngành và định mức biên chế công chức nhưng không quy định thống nhất về phương pháp, cách thức hướng dẫn, xác định vị trí việc làm, số lượng biên chế công chức dẫn đến quá trình triển khai, thực hiện của các Bộ còn lúng túng, chưa đồng bộ.</w:t>
      </w:r>
      <w:r w:rsidR="00D65014">
        <w:rPr>
          <w:bCs/>
        </w:rPr>
        <w:t xml:space="preserve"> </w:t>
      </w:r>
    </w:p>
    <w:p w14:paraId="01EC9B41" w14:textId="77777777" w:rsidR="007F5298" w:rsidRPr="00D54A63" w:rsidRDefault="007F5298" w:rsidP="00D54A63">
      <w:pPr>
        <w:tabs>
          <w:tab w:val="left" w:pos="851"/>
        </w:tabs>
        <w:spacing w:before="120" w:line="264" w:lineRule="auto"/>
        <w:ind w:firstLine="567"/>
        <w:jc w:val="both"/>
        <w:rPr>
          <w:bCs/>
          <w:lang w:val="vi-VN"/>
        </w:rPr>
      </w:pPr>
      <w:r w:rsidRPr="00D54A63">
        <w:rPr>
          <w:bCs/>
          <w:lang w:val="vi-VN"/>
        </w:rPr>
        <w:t xml:space="preserve">- Đến nay việc phê duyệt Danh mục vị trí việc làm ở các cơ quan, tổ chức hành chính đã cơ bản hoàn thành nhưng chưa đồng bộ với việc mô tả vị trí việc làm, đặc biệt là thống kê, đánh giá công việc của từng cá nhân còn mang tính khái quát, định tính; bản mô tả, phân tích quy trình giải quyết công việc chưa được hướng dẫn cụ thể để triển khai. Từ đó dẫn tới việc xác định vị trí việc làm và số lượng vị trí việc làm chưa chính xác, chưa đáp ứng được yêu cầu đề ra. </w:t>
      </w:r>
    </w:p>
    <w:p w14:paraId="6D0CB06D" w14:textId="77777777" w:rsidR="007F5298" w:rsidRPr="00D54A63" w:rsidRDefault="007F5298" w:rsidP="00D54A63">
      <w:pPr>
        <w:tabs>
          <w:tab w:val="left" w:pos="851"/>
        </w:tabs>
        <w:spacing w:before="120" w:line="264" w:lineRule="auto"/>
        <w:ind w:firstLine="567"/>
        <w:jc w:val="both"/>
        <w:rPr>
          <w:bCs/>
          <w:lang w:val="vi-VN"/>
        </w:rPr>
      </w:pPr>
      <w:r w:rsidRPr="00D54A63">
        <w:rPr>
          <w:bCs/>
          <w:lang w:val="vi-VN"/>
        </w:rPr>
        <w:t>- Việc xây dựng khung năng lực vị trí việc làm còn định tính, vì vậy, hiện nay hầu hết đều dựa vào quy định tiêu chuẩn ngạch, bậc công chức để làm căn cứ xác định khung năng lực vị trí việc làm. Điều này chưa đáp ứng được yêu cầu của xác định vị trí việc làm.</w:t>
      </w:r>
    </w:p>
    <w:p w14:paraId="1AD93F10" w14:textId="77777777" w:rsidR="007F5298" w:rsidRPr="00D54A63" w:rsidRDefault="007F5298" w:rsidP="00D54A63">
      <w:pPr>
        <w:tabs>
          <w:tab w:val="left" w:pos="851"/>
        </w:tabs>
        <w:spacing w:before="120" w:line="264" w:lineRule="auto"/>
        <w:ind w:firstLine="567"/>
        <w:jc w:val="both"/>
        <w:rPr>
          <w:bCs/>
          <w:lang w:val="vi-VN"/>
        </w:rPr>
      </w:pPr>
      <w:r w:rsidRPr="00D54A63">
        <w:rPr>
          <w:bCs/>
          <w:lang w:val="vi-VN"/>
        </w:rPr>
        <w:t>- Chưa có tiêu chí đánh giá về khối lượng công việc để làm căn cứ tính toán xác định khoa học số lượng người ở mỗi vị trí việc làm hoặc để xác định một người có thể kiêm nhiệm nhiều nhiệm vụ khác nhau. Từ đó dẫn đến khó khăn trong quá trình xác định biên chế công chức và số lượng viên chức theo vị trí việc làm.</w:t>
      </w:r>
    </w:p>
    <w:p w14:paraId="1B54FDCA" w14:textId="77777777" w:rsidR="007F5298" w:rsidRPr="00D54A63" w:rsidRDefault="007F5298" w:rsidP="00D54A63">
      <w:pPr>
        <w:tabs>
          <w:tab w:val="left" w:pos="851"/>
        </w:tabs>
        <w:spacing w:before="120" w:line="264" w:lineRule="auto"/>
        <w:ind w:firstLine="567"/>
        <w:jc w:val="both"/>
        <w:rPr>
          <w:lang w:val="vi-VN"/>
        </w:rPr>
      </w:pPr>
      <w:r w:rsidRPr="00D54A63">
        <w:rPr>
          <w:b/>
          <w:lang w:val="vi-VN"/>
        </w:rPr>
        <w:t>1.2. Mục tiêu giải quyết vấn đề</w:t>
      </w:r>
    </w:p>
    <w:p w14:paraId="2698F1F8" w14:textId="77777777" w:rsidR="007F5298" w:rsidRPr="00D54A63" w:rsidRDefault="007F5298" w:rsidP="00D54A63">
      <w:pPr>
        <w:tabs>
          <w:tab w:val="left" w:pos="851"/>
        </w:tabs>
        <w:spacing w:before="120" w:line="264" w:lineRule="auto"/>
        <w:ind w:firstLine="567"/>
        <w:jc w:val="both"/>
        <w:rPr>
          <w:lang w:val="vi-VN"/>
        </w:rPr>
      </w:pPr>
      <w:r w:rsidRPr="00D54A63">
        <w:rPr>
          <w:b/>
          <w:lang w:val="vi-VN"/>
        </w:rPr>
        <w:t>Mụ</w:t>
      </w:r>
      <w:r w:rsidR="000D2288" w:rsidRPr="00D54A63">
        <w:rPr>
          <w:b/>
          <w:lang w:val="vi-VN"/>
        </w:rPr>
        <w:t>c tiêu của chính sách</w:t>
      </w:r>
      <w:r w:rsidRPr="00D54A63">
        <w:rPr>
          <w:b/>
          <w:lang w:val="vi-VN"/>
        </w:rPr>
        <w:t>:</w:t>
      </w:r>
      <w:r w:rsidRPr="00D54A63">
        <w:rPr>
          <w:lang w:val="vi-VN"/>
        </w:rPr>
        <w:t xml:space="preserve"> </w:t>
      </w:r>
      <w:r w:rsidRPr="00D54A63">
        <w:rPr>
          <w:bCs/>
          <w:lang w:val="vi-VN"/>
        </w:rPr>
        <w:t>Đổi mới cơ chế quản lý cán bộ, công chức từ kết hợp giữa tiêu chuẩn chức danh</w:t>
      </w:r>
      <w:r w:rsidR="00710B5D">
        <w:rPr>
          <w:bCs/>
          <w:lang w:val="vi-VN"/>
        </w:rPr>
        <w:t>, vị trí</w:t>
      </w:r>
      <w:r w:rsidRPr="00D54A63">
        <w:rPr>
          <w:bCs/>
          <w:lang w:val="vi-VN"/>
        </w:rPr>
        <w:t xml:space="preserve"> việc làm và chỉ tiêu biên chế sang cơ chế quản lý cán bộ, công chức theo vị trí việc làm, lấy vị trí việc làm làm cơ sở để thực hiện công tác tuyển dụng, sử dụng, đánh giá, quy hoạch, đào tạo, bồi dưỡng, “lộ trình phát triển sự nghiệp” và thực hiện chế độ, chính sách đối với cán bộ, công chức; đồng thời, tạo cơ chế cạnh tranh theo vị trí việc làm dựa trên kết quả công việc, hướng tới </w:t>
      </w:r>
      <w:r w:rsidRPr="00D54A63">
        <w:rPr>
          <w:lang w:val="vi-VN"/>
        </w:rPr>
        <w:t>nền công vụ thực tài.</w:t>
      </w:r>
    </w:p>
    <w:p w14:paraId="54878ACA" w14:textId="77777777" w:rsidR="007F5298" w:rsidRPr="00D54A63" w:rsidRDefault="007F5298" w:rsidP="00D54A63">
      <w:pPr>
        <w:tabs>
          <w:tab w:val="left" w:pos="851"/>
        </w:tabs>
        <w:spacing w:before="120" w:line="264" w:lineRule="auto"/>
        <w:ind w:firstLine="567"/>
        <w:jc w:val="both"/>
        <w:rPr>
          <w:spacing w:val="-2"/>
          <w:lang w:val="vi-VN"/>
        </w:rPr>
      </w:pPr>
      <w:r w:rsidRPr="00D54A63">
        <w:rPr>
          <w:b/>
          <w:spacing w:val="-2"/>
          <w:lang w:val="vi-VN"/>
        </w:rPr>
        <w:t xml:space="preserve">Mục tiêu cụ thể: </w:t>
      </w:r>
      <w:r w:rsidRPr="00D54A63">
        <w:rPr>
          <w:spacing w:val="-2"/>
          <w:lang w:val="vi-VN"/>
        </w:rPr>
        <w:t xml:space="preserve">Tiếp tục hoàn thiện </w:t>
      </w:r>
      <w:r w:rsidR="00C17F21" w:rsidRPr="00D54A63">
        <w:rPr>
          <w:spacing w:val="-2"/>
          <w:lang w:val="vi-VN"/>
        </w:rPr>
        <w:t>quy định về</w:t>
      </w:r>
      <w:r w:rsidRPr="00D54A63">
        <w:rPr>
          <w:spacing w:val="-2"/>
          <w:lang w:val="vi-VN"/>
        </w:rPr>
        <w:t xml:space="preserve"> vị trí việc làm</w:t>
      </w:r>
      <w:r w:rsidR="00C17F21" w:rsidRPr="00D54A63">
        <w:rPr>
          <w:spacing w:val="-2"/>
          <w:lang w:val="vi-VN"/>
        </w:rPr>
        <w:t xml:space="preserve">, </w:t>
      </w:r>
      <w:r w:rsidR="00C17F21" w:rsidRPr="00D54A63">
        <w:rPr>
          <w:bCs/>
          <w:spacing w:val="-2"/>
          <w:lang w:val="vi-VN"/>
        </w:rPr>
        <w:t>xác định vị trí việc làm là vị trí công việc gắn với chức vụ lãnh đạo, quản lý hoặc vị trí công việc có những yêu cầu, nhiệm vụ của lĩnh vực hoạt động công vụ, làm căn cứ thực hiện việc tuyển dụng, sử dụng và quản lý cán bộ, công chức</w:t>
      </w:r>
      <w:r w:rsidRPr="00D54A63">
        <w:rPr>
          <w:spacing w:val="-2"/>
          <w:lang w:val="vi-VN"/>
        </w:rPr>
        <w:t xml:space="preserve">; </w:t>
      </w:r>
      <w:r w:rsidR="000B0B51" w:rsidRPr="00D54A63">
        <w:rPr>
          <w:bCs/>
          <w:spacing w:val="-2"/>
          <w:lang w:val="vi-VN"/>
        </w:rPr>
        <w:t>vị trí việc làm gắn với yêu cầu của ngành, lĩnh vực, không gắn với việc xác định cơ cấu công chức</w:t>
      </w:r>
      <w:r w:rsidR="00572FDC" w:rsidRPr="00D54A63">
        <w:rPr>
          <w:spacing w:val="-2"/>
          <w:lang w:val="vi-VN"/>
        </w:rPr>
        <w:t xml:space="preserve"> và tiêu chuẩn chức danh công chức</w:t>
      </w:r>
      <w:r w:rsidR="000B0B51" w:rsidRPr="00D54A63">
        <w:rPr>
          <w:bCs/>
          <w:spacing w:val="-2"/>
          <w:lang w:val="vi-VN"/>
        </w:rPr>
        <w:t xml:space="preserve">; </w:t>
      </w:r>
      <w:r w:rsidR="000B0B51" w:rsidRPr="00D54A63">
        <w:rPr>
          <w:bCs/>
          <w:spacing w:val="-2"/>
          <w:lang w:val="sv-SE"/>
        </w:rPr>
        <w:t xml:space="preserve">cải cách cơ chế tiền lương gắn với vị trí việc làm, từng </w:t>
      </w:r>
      <w:r w:rsidR="000B0B51" w:rsidRPr="00D54A63">
        <w:rPr>
          <w:bCs/>
          <w:spacing w:val="-2"/>
          <w:lang w:val="sv-SE"/>
        </w:rPr>
        <w:lastRenderedPageBreak/>
        <w:t xml:space="preserve">bước xóa bỏ quy định về ngạch, bậc như hiện hành; </w:t>
      </w:r>
      <w:r w:rsidRPr="00D54A63">
        <w:rPr>
          <w:spacing w:val="-2"/>
          <w:lang w:val="vi-VN"/>
        </w:rPr>
        <w:t xml:space="preserve">khắc phục những bất cập, khó khăn trong việc </w:t>
      </w:r>
      <w:r w:rsidR="00C17F21" w:rsidRPr="00D54A63">
        <w:rPr>
          <w:spacing w:val="-2"/>
          <w:lang w:val="vi-VN"/>
        </w:rPr>
        <w:t>thực hiện quy định về</w:t>
      </w:r>
      <w:r w:rsidRPr="00D54A63">
        <w:rPr>
          <w:spacing w:val="-2"/>
          <w:lang w:val="vi-VN"/>
        </w:rPr>
        <w:t xml:space="preserve"> vị trí việc làm.</w:t>
      </w:r>
    </w:p>
    <w:p w14:paraId="6EE43D19" w14:textId="77777777" w:rsidR="007F5298" w:rsidRPr="00D54A63" w:rsidRDefault="00572FDC" w:rsidP="00D54A63">
      <w:pPr>
        <w:tabs>
          <w:tab w:val="left" w:pos="851"/>
        </w:tabs>
        <w:spacing w:before="120" w:line="264" w:lineRule="auto"/>
        <w:ind w:firstLine="567"/>
        <w:jc w:val="both"/>
        <w:rPr>
          <w:b/>
          <w:lang w:val="vi-VN"/>
        </w:rPr>
      </w:pPr>
      <w:r w:rsidRPr="00D54A63">
        <w:rPr>
          <w:b/>
          <w:lang w:val="vi-VN"/>
        </w:rPr>
        <w:t>1</w:t>
      </w:r>
      <w:r w:rsidR="007F5298" w:rsidRPr="00D54A63">
        <w:rPr>
          <w:b/>
          <w:lang w:val="vi-VN"/>
        </w:rPr>
        <w:t>.3. Các giải pháp đề xuất để giải quyết vấn đề</w:t>
      </w:r>
    </w:p>
    <w:p w14:paraId="4508E07E" w14:textId="77777777" w:rsidR="007F5298" w:rsidRPr="00D54A63" w:rsidRDefault="007F5298" w:rsidP="00D54A63">
      <w:pPr>
        <w:tabs>
          <w:tab w:val="left" w:pos="851"/>
        </w:tabs>
        <w:spacing w:before="120" w:line="264" w:lineRule="auto"/>
        <w:ind w:firstLine="567"/>
        <w:jc w:val="both"/>
        <w:rPr>
          <w:lang w:val="vi-VN"/>
        </w:rPr>
      </w:pPr>
      <w:r w:rsidRPr="00D54A63">
        <w:rPr>
          <w:lang w:val="vi-VN"/>
        </w:rPr>
        <w:t>Có 3 phương án để giải quyết vấn đề bất cập:</w:t>
      </w:r>
    </w:p>
    <w:p w14:paraId="242FEB46" w14:textId="77777777" w:rsidR="004E567E" w:rsidRDefault="007F5298" w:rsidP="004E567E">
      <w:pPr>
        <w:tabs>
          <w:tab w:val="left" w:pos="851"/>
        </w:tabs>
        <w:spacing w:before="120" w:line="264" w:lineRule="auto"/>
        <w:ind w:firstLine="567"/>
        <w:jc w:val="both"/>
        <w:rPr>
          <w:b/>
        </w:rPr>
      </w:pPr>
      <w:r w:rsidRPr="00D54A63">
        <w:rPr>
          <w:b/>
          <w:lang w:val="vi-VN"/>
        </w:rPr>
        <w:t>Phương án 1:</w:t>
      </w:r>
    </w:p>
    <w:p w14:paraId="78B7C6AA" w14:textId="3118EC59" w:rsidR="004E567E" w:rsidRPr="004E567E" w:rsidRDefault="004E567E" w:rsidP="004E567E">
      <w:pPr>
        <w:tabs>
          <w:tab w:val="left" w:pos="851"/>
        </w:tabs>
        <w:spacing w:before="120" w:line="264" w:lineRule="auto"/>
        <w:ind w:firstLine="567"/>
        <w:jc w:val="both"/>
        <w:rPr>
          <w:lang w:val="vi-VN"/>
        </w:rPr>
      </w:pPr>
      <w:r w:rsidRPr="004E567E">
        <w:rPr>
          <w:lang w:val="vi-VN"/>
        </w:rPr>
        <w:t>- Hoàn thiện quy định về vị trí việc làm theo hướng xác định rõ việc tuyển dụng, sử dụng, quản lý, đánh giá cán bộ, công chức được thực hiện trên cơ sở vị trí việc làm.</w:t>
      </w:r>
    </w:p>
    <w:p w14:paraId="3D4D51B5" w14:textId="77777777" w:rsidR="004E567E" w:rsidRPr="004E567E" w:rsidRDefault="004E567E" w:rsidP="004E567E">
      <w:pPr>
        <w:tabs>
          <w:tab w:val="left" w:pos="851"/>
        </w:tabs>
        <w:spacing w:before="120" w:line="264" w:lineRule="auto"/>
        <w:ind w:firstLine="567"/>
        <w:jc w:val="both"/>
        <w:rPr>
          <w:lang w:val="vi-VN"/>
        </w:rPr>
      </w:pPr>
      <w:r w:rsidRPr="004E567E">
        <w:rPr>
          <w:lang w:val="vi-VN"/>
        </w:rPr>
        <w:t>- Quy định cho phép cơ quan nhà nước được ký hợp đồng lao động đối với một số vị trí việc làm thực thi, thừa hành do công chức đảm nhiệm để tạo sự linh hoạt trong sử dụng nguồn nhân lực, đặc biệt đối với cơ quan hành chính có nguồn thu theo quy định của pháp luật”.</w:t>
      </w:r>
    </w:p>
    <w:p w14:paraId="009917B8" w14:textId="0C3AB13D" w:rsidR="00154770" w:rsidRDefault="004E567E" w:rsidP="004E567E">
      <w:pPr>
        <w:tabs>
          <w:tab w:val="left" w:pos="851"/>
        </w:tabs>
        <w:spacing w:before="120" w:line="264" w:lineRule="auto"/>
        <w:ind w:firstLine="567"/>
        <w:jc w:val="both"/>
        <w:rPr>
          <w:b/>
        </w:rPr>
      </w:pPr>
      <w:r w:rsidRPr="004E567E">
        <w:rPr>
          <w:lang w:val="vi-VN"/>
        </w:rPr>
        <w:t>- Quy định cơ chế quản lý cán bộ, công chức được thực hiện dựa trên dữ liệu và bằng công nghệ số.</w:t>
      </w:r>
    </w:p>
    <w:p w14:paraId="0C2FAE6F" w14:textId="376C8DD1" w:rsidR="007F5298" w:rsidRPr="00D54A63" w:rsidRDefault="007F5298" w:rsidP="00D54A63">
      <w:pPr>
        <w:tabs>
          <w:tab w:val="left" w:pos="851"/>
        </w:tabs>
        <w:spacing w:before="120" w:line="264" w:lineRule="auto"/>
        <w:ind w:firstLine="567"/>
        <w:jc w:val="both"/>
        <w:rPr>
          <w:b/>
          <w:lang w:val="vi-VN"/>
        </w:rPr>
      </w:pPr>
      <w:r w:rsidRPr="00D54A63">
        <w:rPr>
          <w:b/>
          <w:lang w:val="vi-VN"/>
        </w:rPr>
        <w:t>Phương án 2:</w:t>
      </w:r>
      <w:r w:rsidR="000B0B51" w:rsidRPr="00D54A63">
        <w:rPr>
          <w:lang w:val="vi-VN"/>
        </w:rPr>
        <w:t xml:space="preserve"> </w:t>
      </w:r>
      <w:r w:rsidR="007632FD" w:rsidRPr="00D54A63">
        <w:rPr>
          <w:lang w:val="vi-VN"/>
        </w:rPr>
        <w:t>Giao cơ quan, tổ chức, đơn vị trực tiếp quản lý cán bộ, công chức quy định phương pháp, nguyên tắc xác định vị trí việc làm, xác định vị trí việc làm và quyết định số lượng vị trí việc làm để thực hiện tái cơ cấu đội ngũ và tinh giản biên chế.</w:t>
      </w:r>
    </w:p>
    <w:p w14:paraId="1C43A1D5" w14:textId="77777777" w:rsidR="007F5298" w:rsidRPr="00D54A63" w:rsidRDefault="007F5298" w:rsidP="00D54A63">
      <w:pPr>
        <w:tabs>
          <w:tab w:val="left" w:pos="851"/>
        </w:tabs>
        <w:spacing w:before="120" w:line="264" w:lineRule="auto"/>
        <w:ind w:firstLine="567"/>
        <w:jc w:val="both"/>
        <w:rPr>
          <w:lang w:val="vi-VN"/>
        </w:rPr>
      </w:pPr>
      <w:r w:rsidRPr="00D54A63">
        <w:rPr>
          <w:b/>
          <w:lang w:val="vi-VN"/>
        </w:rPr>
        <w:t xml:space="preserve">Phương án 3: </w:t>
      </w:r>
      <w:r w:rsidR="00154770" w:rsidRPr="00D54A63">
        <w:rPr>
          <w:lang w:val="vi-VN"/>
        </w:rPr>
        <w:t>Giữ nguyên như hiện hành.</w:t>
      </w:r>
    </w:p>
    <w:p w14:paraId="69A42E9F" w14:textId="77777777" w:rsidR="007F5298" w:rsidRDefault="00572FDC" w:rsidP="00D54A63">
      <w:pPr>
        <w:tabs>
          <w:tab w:val="left" w:pos="851"/>
        </w:tabs>
        <w:spacing w:before="120" w:line="264" w:lineRule="auto"/>
        <w:ind w:firstLine="567"/>
        <w:jc w:val="both"/>
        <w:rPr>
          <w:b/>
        </w:rPr>
      </w:pPr>
      <w:r w:rsidRPr="00D54A63">
        <w:rPr>
          <w:b/>
          <w:lang w:val="vi-VN"/>
        </w:rPr>
        <w:t>1</w:t>
      </w:r>
      <w:r w:rsidR="007F5298" w:rsidRPr="00D54A63">
        <w:rPr>
          <w:b/>
          <w:lang w:val="vi-VN"/>
        </w:rPr>
        <w:t>.4. Đánh giá tác động của các giải pháp đối với đối tượng chịu sự tác động trực tiếp của chính sách và các đối tượng khác có liên quan</w:t>
      </w:r>
    </w:p>
    <w:p w14:paraId="5A9D81D5" w14:textId="77777777" w:rsidR="00154770" w:rsidRPr="00D54A63" w:rsidRDefault="00154770" w:rsidP="00154770">
      <w:pPr>
        <w:tabs>
          <w:tab w:val="left" w:pos="851"/>
        </w:tabs>
        <w:spacing w:before="120" w:line="264" w:lineRule="auto"/>
        <w:ind w:firstLine="567"/>
        <w:jc w:val="both"/>
        <w:rPr>
          <w:b/>
        </w:rPr>
      </w:pPr>
      <w:r w:rsidRPr="00D54A63">
        <w:rPr>
          <w:b/>
        </w:rPr>
        <w:t>1.4.</w:t>
      </w:r>
      <w:r>
        <w:rPr>
          <w:b/>
        </w:rPr>
        <w:t>1</w:t>
      </w:r>
      <w:r w:rsidRPr="00D54A63">
        <w:rPr>
          <w:b/>
        </w:rPr>
        <w:t xml:space="preserve">. Tác động của Phương án </w:t>
      </w:r>
      <w:r>
        <w:rPr>
          <w:b/>
        </w:rPr>
        <w:t>1</w:t>
      </w:r>
      <w:r w:rsidRPr="00D54A63">
        <w:rPr>
          <w:b/>
        </w:rPr>
        <w:t xml:space="preserve">: </w:t>
      </w:r>
    </w:p>
    <w:p w14:paraId="678AB878" w14:textId="77777777" w:rsidR="00154770" w:rsidRPr="00D54A63" w:rsidRDefault="00154770" w:rsidP="00154770">
      <w:pPr>
        <w:tabs>
          <w:tab w:val="left" w:pos="851"/>
        </w:tabs>
        <w:spacing w:before="120" w:line="264" w:lineRule="auto"/>
        <w:ind w:firstLine="567"/>
        <w:jc w:val="both"/>
      </w:pPr>
      <w:r w:rsidRPr="00D54A63">
        <w:t>a) Tác động về kinh tế</w:t>
      </w:r>
    </w:p>
    <w:p w14:paraId="4FD3C99B" w14:textId="77777777" w:rsidR="00154770" w:rsidRPr="00D54A63" w:rsidRDefault="00154770" w:rsidP="00154770">
      <w:pPr>
        <w:tabs>
          <w:tab w:val="left" w:pos="851"/>
        </w:tabs>
        <w:spacing w:before="120" w:line="264" w:lineRule="auto"/>
        <w:ind w:firstLine="567"/>
        <w:jc w:val="both"/>
      </w:pPr>
      <w:r w:rsidRPr="00D54A63">
        <w:t>- Tác động tích cực:</w:t>
      </w:r>
    </w:p>
    <w:p w14:paraId="0AEA1C60" w14:textId="77777777" w:rsidR="00154770" w:rsidRPr="00D54A63" w:rsidRDefault="00154770" w:rsidP="00154770">
      <w:pPr>
        <w:tabs>
          <w:tab w:val="left" w:pos="851"/>
        </w:tabs>
        <w:spacing w:before="120" w:line="264" w:lineRule="auto"/>
        <w:ind w:firstLine="567"/>
        <w:jc w:val="both"/>
      </w:pPr>
      <w:r w:rsidRPr="00D54A63">
        <w:t>+ Đối với cơ quan nhà nước: Việc giao thống nhất nguyên tắc việc tuyển dụng, sử dụng, quản lý, đánh giá công chức được thực hiện trên cơ sở vị trí việc làm sẽ giải quyết được các khó khăn bất cập của thực tế hiện nay. Đó là, rất khó xác định được thế nào là “kết hợp giữa tiêu chuẩn chức danh</w:t>
      </w:r>
      <w:r w:rsidR="00710B5D">
        <w:t>, vị trí</w:t>
      </w:r>
      <w:r w:rsidRPr="00D54A63">
        <w:t xml:space="preserve"> việc làm và chỉ tiêu biên chế”; thực hiện chủ trương phân cấp cho cơ quan, tổ chức, đơn vị trực tiếp quản lý cán bộ, công chức xác định vị trí việc làm và quyết định số lượng vị trí việc làm để thực hiện tái cơ cấu đội ngũ và tinh giản biên chế thể hiện tinh thần phân cấp, phân quyền mạnh mẽ. Chính phủ với tư cách cơ quan hành chính nhà nước cao nhất vẫn giữ vai trò chủ đạo trong việc xây dựng vị trí việc làm thông qua thẩm quyền quy định phương pháp, nguyên tắc xác định vị trí việc làm. Điều này cũng giúp giảm đầu mối, tránh tình trạng “trăm hoa đua nở”, theo đó các bộ, ngành, địa phương căn cứ vào phương pháp, nguyên tắc đã được quy định </w:t>
      </w:r>
      <w:r w:rsidRPr="00D54A63">
        <w:lastRenderedPageBreak/>
        <w:t xml:space="preserve">để xác định cụ thể số lượng vị trí việc làm; giảm chi phí cho công tác xây dựng văn bản và trong quá trình tổ chức triển khai thực hiện. </w:t>
      </w:r>
    </w:p>
    <w:p w14:paraId="524F32EA" w14:textId="77777777" w:rsidR="00154770" w:rsidRPr="00D54A63" w:rsidRDefault="00154770" w:rsidP="00154770">
      <w:pPr>
        <w:tabs>
          <w:tab w:val="left" w:pos="851"/>
        </w:tabs>
        <w:spacing w:before="120" w:line="264" w:lineRule="auto"/>
        <w:ind w:firstLine="567"/>
        <w:jc w:val="both"/>
      </w:pPr>
      <w:r w:rsidRPr="00D54A63">
        <w:t>+ Đối với người dân, doanh nghiệp: Cơ bản không có tác động trực tiếp nhưng sẽ được lợi từ việc tổ chức, sắp xếp bộ máy tinh gọn, hiệu quả, phù hợp với vị trí việc làm, năng lực, sở trường của cán bộ, công chức.</w:t>
      </w:r>
    </w:p>
    <w:p w14:paraId="43612302" w14:textId="77777777" w:rsidR="00154770" w:rsidRPr="00D54A63" w:rsidRDefault="00154770" w:rsidP="00154770">
      <w:pPr>
        <w:tabs>
          <w:tab w:val="left" w:pos="851"/>
        </w:tabs>
        <w:spacing w:before="120" w:line="264" w:lineRule="auto"/>
        <w:ind w:firstLine="567"/>
        <w:jc w:val="both"/>
      </w:pPr>
      <w:r w:rsidRPr="00D54A63">
        <w:t>- Tác động tiêu cực: Không có.</w:t>
      </w:r>
    </w:p>
    <w:p w14:paraId="0088E211" w14:textId="77777777" w:rsidR="00154770" w:rsidRPr="00D54A63" w:rsidRDefault="00154770" w:rsidP="00154770">
      <w:pPr>
        <w:tabs>
          <w:tab w:val="left" w:pos="851"/>
        </w:tabs>
        <w:spacing w:before="120" w:line="264" w:lineRule="auto"/>
        <w:ind w:firstLine="567"/>
        <w:jc w:val="both"/>
      </w:pPr>
      <w:r w:rsidRPr="00D54A63">
        <w:t xml:space="preserve">b) Tác động về xã hội: - Đối với cơ quan nhà nước: </w:t>
      </w:r>
    </w:p>
    <w:p w14:paraId="1E554D97" w14:textId="77777777" w:rsidR="00154770" w:rsidRPr="00D54A63" w:rsidRDefault="00154770" w:rsidP="00154770">
      <w:pPr>
        <w:tabs>
          <w:tab w:val="left" w:pos="851"/>
        </w:tabs>
        <w:spacing w:before="120" w:line="264" w:lineRule="auto"/>
        <w:ind w:firstLine="567"/>
        <w:jc w:val="both"/>
        <w:rPr>
          <w:spacing w:val="-2"/>
        </w:rPr>
      </w:pPr>
      <w:r w:rsidRPr="00D54A63">
        <w:t xml:space="preserve">+ </w:t>
      </w:r>
      <w:r w:rsidRPr="00D54A63">
        <w:rPr>
          <w:spacing w:val="-2"/>
        </w:rPr>
        <w:t xml:space="preserve">Quy định phân cấp xây dựng, xác định vị trí việc làm là cơ sở để xác định chỉ tiêu biên chế, xóa bỏ cơ chế xin - cho trong quản lý biên chế và thực hiện tinh giản biên chế. Đồng thời, xác định vị trí việc làm còn là một trong những giải pháp của Đề án tinh giản biên chế đang được triển khai thực hiện. Qua xác định vị trí việc làm sẽ xác định được rõ, đủ, đúng, cần thiết số người làm việc trong mỗi cơ quan, tổ chức, đơn vị. Đó là giải pháp để góp phần tinh giản biên chế. </w:t>
      </w:r>
    </w:p>
    <w:p w14:paraId="498E622A" w14:textId="77777777" w:rsidR="00154770" w:rsidRPr="00D54A63" w:rsidRDefault="00154770" w:rsidP="00154770">
      <w:pPr>
        <w:tabs>
          <w:tab w:val="left" w:pos="851"/>
        </w:tabs>
        <w:spacing w:before="120" w:line="264" w:lineRule="auto"/>
        <w:ind w:firstLine="567"/>
        <w:jc w:val="both"/>
      </w:pPr>
      <w:r w:rsidRPr="00D54A63">
        <w:t>+ Xác định vị trí việc làm là cơ sở để xác định cơ cấu ngạch và tiêu chuẩn chức danh công chức.</w:t>
      </w:r>
    </w:p>
    <w:p w14:paraId="7658AF19" w14:textId="77777777" w:rsidR="00154770" w:rsidRPr="00D54A63" w:rsidRDefault="00154770" w:rsidP="00154770">
      <w:pPr>
        <w:tabs>
          <w:tab w:val="left" w:pos="851"/>
        </w:tabs>
        <w:spacing w:before="120" w:line="264" w:lineRule="auto"/>
        <w:ind w:firstLine="567"/>
        <w:jc w:val="both"/>
      </w:pPr>
      <w:r w:rsidRPr="00D54A63">
        <w:t>+ Xác định vị trí việc làm giúp cho việc kiện toàn, tuyển dụng và bố trí sử dụng công chức một cách hiệu quả. Xây dựng đề án vị trí việc làm là cơ hội giúp cơ quan, đơn vị rà soát lại tổ chức bộ máy, đội ngũ công chức và xác định từng vị trí trong tổ chức gắn với việc thực hiện chức năng, nhiệm vụ của cơ quan. Đồng thời, phát hiện những chồng chéo về chức năng, nhiệm vụ của các vị trí việc làm, tránh tình trạng định sẵn nhân sự rồi mới tạo ra công việc và tránh sự chồng chéo khi phân công, giao việc. Trên cơ sở đó tiến hành kiện toàn, sắp xếp lại đội ngũ cán bộ, công chức, khắc phục tình trạng thừa những người không làm được việc và thiếu những người làm được việc. Hơn nữa, xác định vị trí việc làm kèm theo đó là bảng mô tả công việc và khung năng lực của từng vị trí công việc (xác định được đặc điểm, đặc thù, tính phức tạp và tiêu chuẩn chuyên môn, nghiệp vụ, trình độ chuyên môn nghiệp vụ cần thiết để thực hiện công việc đó) sẽ là cơ sở quan trọng giúp xác định các tiêu chí trọng yếu tuyển dụng công chức phù hợp với từng vị trí làm việc; cải thiện quá trình tuyển chọn và tăng khả năng chọn đúng người cho vị trí tuyển dụng. Đồng thời, đó cũng là cơ sở cho việc bố trí, sử dụng đúng người, đúng việc.</w:t>
      </w:r>
    </w:p>
    <w:p w14:paraId="43423F54" w14:textId="77777777" w:rsidR="00154770" w:rsidRPr="00D54A63" w:rsidRDefault="00154770" w:rsidP="00154770">
      <w:pPr>
        <w:tabs>
          <w:tab w:val="left" w:pos="851"/>
        </w:tabs>
        <w:spacing w:before="120" w:line="264" w:lineRule="auto"/>
        <w:ind w:firstLine="567"/>
        <w:jc w:val="both"/>
      </w:pPr>
      <w:r w:rsidRPr="00D54A63">
        <w:t xml:space="preserve">+ Xác định vị trí việc làm là cơ sở để đổi mới công tác đánh giá công chức theo kết quả làm việc. Thực hiện xác định vị trí việc làm sẽ là cơ sở cho việc đổi mới công tác đánh giá công chức theo hướng lấy kết quả, hiệu quả làm việc là căn cứ chính để đánh giá trình độ, năng lực của công chức. Bởi thông qua việc xây dựng bản mô tả công việc đối với từng vị trí việc làm (gồm các nhiệm vụ chính phải làm, tiêu chí đánh giá hoàn thành công việc, kết quả sản phẩm, điều kiện làm việc)… sẽ là căn cứ chủ yếu để đánh giá hiệu quả làm việc của công chức. Việc </w:t>
      </w:r>
      <w:r w:rsidRPr="00D54A63">
        <w:lastRenderedPageBreak/>
        <w:t>mô tả công việc càng cụ thể, rõ ràng thì công tác đánh giá kết quả, hiệu quả làm việc của công chức càng thuận lợi và mức độ chính xác càng cao.</w:t>
      </w:r>
    </w:p>
    <w:p w14:paraId="5F844D0F" w14:textId="77777777" w:rsidR="00154770" w:rsidRPr="00D54A63" w:rsidRDefault="00154770" w:rsidP="00154770">
      <w:pPr>
        <w:tabs>
          <w:tab w:val="left" w:pos="851"/>
        </w:tabs>
        <w:spacing w:before="120" w:line="264" w:lineRule="auto"/>
        <w:ind w:firstLine="567"/>
        <w:jc w:val="both"/>
      </w:pPr>
      <w:r w:rsidRPr="00D54A63">
        <w:t>- Đối với người dân và doanh nghiệp: Người dân và doanh nghiệp sẽ được hưởng lợi từ việc phân cấp, phân quyền trong việc xác định vị trí việc làm. Xác định tốt vị trí việc làm sẽ giúp tinh giản bộ máy, tránh chồng chéo, nâng cao hiệu lực, hiệu quả của công tác quản lý nhà nước.</w:t>
      </w:r>
    </w:p>
    <w:p w14:paraId="718D2697" w14:textId="77777777" w:rsidR="00154770" w:rsidRPr="00D54A63" w:rsidRDefault="00154770" w:rsidP="00154770">
      <w:pPr>
        <w:tabs>
          <w:tab w:val="left" w:pos="851"/>
        </w:tabs>
        <w:spacing w:before="120" w:line="264" w:lineRule="auto"/>
        <w:ind w:firstLine="567"/>
        <w:jc w:val="both"/>
      </w:pPr>
      <w:r w:rsidRPr="00D54A63">
        <w:t>c) Tác động về giới: Không có.</w:t>
      </w:r>
    </w:p>
    <w:p w14:paraId="4F0E6F82" w14:textId="77777777" w:rsidR="00154770" w:rsidRPr="00154770" w:rsidRDefault="00154770" w:rsidP="00154770">
      <w:pPr>
        <w:tabs>
          <w:tab w:val="left" w:pos="851"/>
        </w:tabs>
        <w:spacing w:before="120" w:line="264" w:lineRule="auto"/>
        <w:ind w:firstLine="567"/>
        <w:jc w:val="both"/>
      </w:pPr>
      <w:r w:rsidRPr="00154770">
        <w:t>d) Tác động về thủ tục hành chính: Không làm phát sinh thêm thủ tục hành chính.</w:t>
      </w:r>
    </w:p>
    <w:p w14:paraId="77D8A36B" w14:textId="77777777" w:rsidR="00154770" w:rsidRPr="00154770" w:rsidRDefault="00154770" w:rsidP="00154770">
      <w:pPr>
        <w:tabs>
          <w:tab w:val="left" w:pos="851"/>
        </w:tabs>
        <w:spacing w:before="120" w:line="264" w:lineRule="auto"/>
        <w:ind w:firstLine="567"/>
        <w:jc w:val="both"/>
      </w:pPr>
      <w:r w:rsidRPr="00154770">
        <w:t>đ) Tác động đối với hệ thống pháp luật: Chính phủ sẽ ban hành Nghị định quy định về phương pháp, nguyên tắc xác định vị trí việc làm và phân cấp cho các bộ, ngành, địa phương xác định và quyết định số lượng vị trí việc làm thực tế tại các cơ quan, tổ chức, đơn vị.</w:t>
      </w:r>
    </w:p>
    <w:p w14:paraId="4D022DDE" w14:textId="77777777" w:rsidR="007F5298" w:rsidRPr="00D54A63" w:rsidRDefault="00572FDC" w:rsidP="00D54A63">
      <w:pPr>
        <w:tabs>
          <w:tab w:val="left" w:pos="851"/>
        </w:tabs>
        <w:spacing w:before="120" w:line="264" w:lineRule="auto"/>
        <w:ind w:firstLine="567"/>
        <w:jc w:val="both"/>
        <w:rPr>
          <w:b/>
          <w:lang w:val="vi-VN"/>
        </w:rPr>
      </w:pPr>
      <w:r w:rsidRPr="00D54A63">
        <w:rPr>
          <w:b/>
          <w:lang w:val="vi-VN"/>
        </w:rPr>
        <w:t>1</w:t>
      </w:r>
      <w:r w:rsidR="007F5298" w:rsidRPr="00D54A63">
        <w:rPr>
          <w:b/>
          <w:lang w:val="vi-VN"/>
        </w:rPr>
        <w:t xml:space="preserve">.4.2. Tác động của Phương án 2: </w:t>
      </w:r>
    </w:p>
    <w:p w14:paraId="67A66A00" w14:textId="77777777" w:rsidR="007F5298" w:rsidRPr="00D54A63" w:rsidRDefault="007F5298" w:rsidP="00D54A63">
      <w:pPr>
        <w:tabs>
          <w:tab w:val="left" w:pos="851"/>
        </w:tabs>
        <w:spacing w:before="120" w:line="264" w:lineRule="auto"/>
        <w:ind w:firstLine="567"/>
        <w:jc w:val="both"/>
      </w:pPr>
      <w:r w:rsidRPr="00D54A63">
        <w:t>a) Tác động về kinh tế</w:t>
      </w:r>
    </w:p>
    <w:p w14:paraId="763D5F5C" w14:textId="77777777" w:rsidR="007F5298" w:rsidRPr="00D54A63" w:rsidRDefault="007F5298" w:rsidP="00D54A63">
      <w:pPr>
        <w:tabs>
          <w:tab w:val="left" w:pos="851"/>
        </w:tabs>
        <w:spacing w:before="120" w:line="264" w:lineRule="auto"/>
        <w:ind w:firstLine="567"/>
        <w:jc w:val="both"/>
      </w:pPr>
      <w:r w:rsidRPr="00D54A63">
        <w:t xml:space="preserve">- Tác động tích cực: </w:t>
      </w:r>
    </w:p>
    <w:p w14:paraId="2B8032B3" w14:textId="77777777" w:rsidR="007F5298" w:rsidRPr="00D54A63" w:rsidRDefault="007F5298" w:rsidP="00D54A63">
      <w:pPr>
        <w:tabs>
          <w:tab w:val="left" w:pos="851"/>
        </w:tabs>
        <w:spacing w:before="120" w:line="264" w:lineRule="auto"/>
        <w:ind w:firstLine="567"/>
        <w:jc w:val="both"/>
      </w:pPr>
      <w:r w:rsidRPr="00D54A63">
        <w:t>+ Đối với cơ quan nhà nước: Giao quyền tự chủ cho cơ quan, tổ chức trực tiếp quản lý, sử dụng công chức trong việc xây dựng nguyên tắc, xác định vị trí việc làm phù hợp với đặc thù của cơ quan, tổ chức, địa phương; giảm chi phí, thời gian, bảo đảm sát thực với nhu cầu của đơn vị.</w:t>
      </w:r>
    </w:p>
    <w:p w14:paraId="7025D49E" w14:textId="77777777" w:rsidR="007F5298" w:rsidRPr="00D54A63" w:rsidRDefault="007F5298" w:rsidP="00D54A63">
      <w:pPr>
        <w:tabs>
          <w:tab w:val="left" w:pos="851"/>
        </w:tabs>
        <w:spacing w:before="120" w:line="264" w:lineRule="auto"/>
        <w:ind w:firstLine="567"/>
        <w:jc w:val="both"/>
      </w:pPr>
      <w:r w:rsidRPr="00D54A63">
        <w:t>+ Đối với người dân và doanh nghiệp: Cơ bản không có tác động trực tiếp nhưng sẽ được lợi từ việc tổ chức, sắp xếp bộ máy tinh gọn, hiệu quả, phù hợp với vị trí việc làm, năng lực, sở trường của cán bộ, công chức.</w:t>
      </w:r>
    </w:p>
    <w:p w14:paraId="765A9832" w14:textId="77777777" w:rsidR="007F5298" w:rsidRPr="00D54A63" w:rsidRDefault="007F5298" w:rsidP="00D54A63">
      <w:pPr>
        <w:tabs>
          <w:tab w:val="left" w:pos="851"/>
        </w:tabs>
        <w:spacing w:before="120" w:line="264" w:lineRule="auto"/>
        <w:ind w:firstLine="567"/>
        <w:jc w:val="both"/>
      </w:pPr>
      <w:r w:rsidRPr="00D54A63">
        <w:t>- Tác động tiêu cực: Việc phân quyền triệt để dễ xảy ra tình trạng không thống nhất giữa các cơ quan, tổ chức cùng lĩnh vực hoạt động; giữa các địa phương; không bảo đảm vai trò điều tiết của trung ương.</w:t>
      </w:r>
    </w:p>
    <w:p w14:paraId="0C8DBE76" w14:textId="77777777" w:rsidR="007F5298" w:rsidRPr="00D54A63" w:rsidRDefault="007F5298" w:rsidP="00D54A63">
      <w:pPr>
        <w:tabs>
          <w:tab w:val="left" w:pos="851"/>
        </w:tabs>
        <w:spacing w:before="120" w:line="264" w:lineRule="auto"/>
        <w:ind w:firstLine="567"/>
        <w:jc w:val="both"/>
      </w:pPr>
      <w:r w:rsidRPr="00D54A63">
        <w:t>b) Tác động về xã hội</w:t>
      </w:r>
    </w:p>
    <w:p w14:paraId="34D077EE" w14:textId="77777777" w:rsidR="007F5298" w:rsidRPr="00D54A63" w:rsidRDefault="007F5298" w:rsidP="00D54A63">
      <w:pPr>
        <w:tabs>
          <w:tab w:val="left" w:pos="851"/>
        </w:tabs>
        <w:spacing w:before="120" w:line="264" w:lineRule="auto"/>
        <w:ind w:firstLine="567"/>
        <w:jc w:val="both"/>
      </w:pPr>
      <w:r w:rsidRPr="00D54A63">
        <w:t xml:space="preserve">- Đối với cơ quan nhà nước: </w:t>
      </w:r>
    </w:p>
    <w:p w14:paraId="3C95AEBE" w14:textId="77777777" w:rsidR="007F5298" w:rsidRPr="00D54A63" w:rsidRDefault="007F5298" w:rsidP="00D54A63">
      <w:pPr>
        <w:tabs>
          <w:tab w:val="left" w:pos="851"/>
        </w:tabs>
        <w:spacing w:before="120" w:line="264" w:lineRule="auto"/>
        <w:ind w:firstLine="567"/>
        <w:jc w:val="both"/>
        <w:rPr>
          <w:spacing w:val="-2"/>
        </w:rPr>
      </w:pPr>
      <w:r w:rsidRPr="00D54A63">
        <w:t xml:space="preserve">+ </w:t>
      </w:r>
      <w:r w:rsidRPr="00D54A63">
        <w:rPr>
          <w:spacing w:val="-2"/>
        </w:rPr>
        <w:t xml:space="preserve">Quy định phân cấp xây dựng, xác định vị trí việc làm là cơ sở để xác định chỉ tiêu biên chế, xóa bỏ cơ chế xin - cho trong quản lý biên chế và thực hiện tinh giản biên chế. Đồng thời, xác định vị trí việc làm còn là một trong những giải pháp của Đề án tinh giản biên chế đang được triển khai thực hiện. Qua xác định vị trí việc làm sẽ xác định được rõ, đủ, đúng, cần thiết số người làm việc trong mỗi cơ quan, tổ chức, đơn vị. Đó là giải pháp để góp phần tinh giản biên chế. </w:t>
      </w:r>
    </w:p>
    <w:p w14:paraId="555D7B39" w14:textId="77777777" w:rsidR="007F5298" w:rsidRPr="00D54A63" w:rsidRDefault="007F5298" w:rsidP="00D54A63">
      <w:pPr>
        <w:tabs>
          <w:tab w:val="left" w:pos="851"/>
        </w:tabs>
        <w:spacing w:before="120" w:line="264" w:lineRule="auto"/>
        <w:ind w:firstLine="567"/>
        <w:jc w:val="both"/>
      </w:pPr>
      <w:r w:rsidRPr="00D54A63">
        <w:t>+ Xác định vị trí việc làm là cơ sở để xác định cơ cấu ngạch và tiêu chuẩn chức danh công chức.</w:t>
      </w:r>
    </w:p>
    <w:p w14:paraId="7E4D2F7E" w14:textId="77777777" w:rsidR="007F5298" w:rsidRPr="00D54A63" w:rsidRDefault="007F5298" w:rsidP="00D54A63">
      <w:pPr>
        <w:tabs>
          <w:tab w:val="left" w:pos="851"/>
        </w:tabs>
        <w:spacing w:before="120" w:line="264" w:lineRule="auto"/>
        <w:ind w:firstLine="567"/>
        <w:jc w:val="both"/>
      </w:pPr>
      <w:r w:rsidRPr="00D54A63">
        <w:lastRenderedPageBreak/>
        <w:t>+ Xác định vị trí việc làm giúp cho việc kiện toàn, tuyển dụng và bố trí sử dụng công chức một cách hiệu quả. Xây dựng đề án vị trí việc làm là cơ hội giúp cơ quan, đơn vị rà soát lại tổ chức bộ máy, đội ngũ công chức và xác định từng vị trí trong tổ chức gắn với việc thực hiện chức năng, nhiệm vụ của cơ quan. Đồng thời, phát hiện những chồng chéo về chức năng, nhiệm vụ của các vị trí việc làm, tránh tình trạng định sẵn nhân sự rồi mới tạo ra công việc và tránh sự chồng chéo khi phân công, giao việc. Trên cơ sở đó tiến hành kiện toàn, sắp xếp lại đội ngũ cán bộ, công chức, khắc phục tình trạng thừa những người không làm được việc và thiếu những người làm được việc. Hơn nữa, xác định vị trí việc làm kèm theo đó là bảng mô tả công việc và khung năng lực của từng vị trí công việc (xác định được đặc điểm, đặc thù, tính phức tạp và tiêu chuẩn chuyên môn, nghiệp vụ, trình độ chuyên môn nghiệp vụ cần thiết để thực hiện công việc đó) sẽ là cơ sở quan trọng giúp xác định các tiêu chí trọng yếu tuyển dụng công chức phù hợp với từng vị trí làm việc; cải thiện quá trình tuyển chọn và tăng khả năng chọn đúng người cho vị trí tuyển dụng. Đồng thời, đó cũng là cơ sở cho việc bố trí, sử dụng đúng người, đúng việc.</w:t>
      </w:r>
    </w:p>
    <w:p w14:paraId="7223E34A" w14:textId="77777777" w:rsidR="007F5298" w:rsidRPr="00D54A63" w:rsidRDefault="007F5298" w:rsidP="00D54A63">
      <w:pPr>
        <w:tabs>
          <w:tab w:val="left" w:pos="851"/>
        </w:tabs>
        <w:spacing w:before="120" w:line="264" w:lineRule="auto"/>
        <w:ind w:firstLine="567"/>
        <w:jc w:val="both"/>
      </w:pPr>
      <w:r w:rsidRPr="00D54A63">
        <w:t>+ Xác định vị trí việc làm là cơ sở để đổi mới công tác đánh giá công chức theo kết quả làm việc. Thực hiện xác định vị trí việc làm sẽ là cơ sở cho việc đổi mới công tác đánh giá công chức theo hướng lấy kết quả, hiệu quả làm việc là căn cứ chính để đánh giá trình độ, năng lực của công chức. Bởi thông qua việc xây dựng bản mô tả công việc đối với từng vị trí việc làm (gồm các nhiệm vụ chính phải làm, tiêu chí đánh giá hoàn thành công việc, kết quả sản phẩm, điều kiện làm việc)… sẽ là căn cứ chủ yếu để đánh giá hiệu quả làm việc của công chức. Việc mô tả công việc càng cụ thể, rõ ràng thì công tác đánh giá kết quả, hiệu quả làm việc của công chức càng thuận lợi và mức độ chính xác càng cao.</w:t>
      </w:r>
    </w:p>
    <w:p w14:paraId="65D38B16" w14:textId="77777777" w:rsidR="007F5298" w:rsidRPr="00D54A63" w:rsidRDefault="007F5298" w:rsidP="00D54A63">
      <w:pPr>
        <w:tabs>
          <w:tab w:val="left" w:pos="851"/>
        </w:tabs>
        <w:spacing w:before="120" w:line="264" w:lineRule="auto"/>
        <w:ind w:firstLine="567"/>
        <w:jc w:val="both"/>
      </w:pPr>
      <w:r w:rsidRPr="00D54A63">
        <w:t>- Đối với người dân và doanh nghiệp: Người dân và doanh nghiệp sẽ được hưởng lợi từ việc phân cấp, phân quyền trong việc xác định vị trí việc làm. Xác định tốt vị trí việc làm sẽ giúp tinh giản bộ máy, tránh chồng chéo, nâng cao hiệu lực, hiệu quả của công tác quản lý nhà nước.</w:t>
      </w:r>
    </w:p>
    <w:p w14:paraId="7F8BB8E9" w14:textId="77777777" w:rsidR="007F5298" w:rsidRPr="00D54A63" w:rsidRDefault="007F5298" w:rsidP="00D54A63">
      <w:pPr>
        <w:tabs>
          <w:tab w:val="left" w:pos="851"/>
        </w:tabs>
        <w:spacing w:before="120" w:line="264" w:lineRule="auto"/>
        <w:ind w:firstLine="567"/>
        <w:jc w:val="both"/>
      </w:pPr>
      <w:r w:rsidRPr="00D54A63">
        <w:t>c) Tác động về giới: Không có</w:t>
      </w:r>
    </w:p>
    <w:p w14:paraId="2E41AE65" w14:textId="77777777" w:rsidR="007F5298" w:rsidRPr="00D54A63" w:rsidRDefault="007F5298" w:rsidP="00D54A63">
      <w:pPr>
        <w:tabs>
          <w:tab w:val="left" w:pos="851"/>
        </w:tabs>
        <w:spacing w:before="120" w:line="264" w:lineRule="auto"/>
        <w:ind w:firstLine="567"/>
        <w:jc w:val="both"/>
      </w:pPr>
      <w:r w:rsidRPr="00D54A63">
        <w:t>d) Tác động về thủ tục hành chính: Không làm phát sinh thêm thủ tục hành chính.</w:t>
      </w:r>
    </w:p>
    <w:p w14:paraId="28CC13F6" w14:textId="77777777" w:rsidR="007F5298" w:rsidRDefault="007F5298" w:rsidP="00D54A63">
      <w:pPr>
        <w:tabs>
          <w:tab w:val="left" w:pos="851"/>
        </w:tabs>
        <w:spacing w:before="120" w:line="264" w:lineRule="auto"/>
        <w:ind w:firstLine="567"/>
        <w:jc w:val="both"/>
      </w:pPr>
      <w:r w:rsidRPr="00D54A63">
        <w:t>đ) Tác động đối với hệ thống pháp luật: Các bộ, ngành, địa phương sẽ ban hành quy định về nguyên tắc, phương pháp xác định vị trí việc làm.</w:t>
      </w:r>
    </w:p>
    <w:p w14:paraId="382691D8" w14:textId="77777777" w:rsidR="00154770" w:rsidRPr="00D54A63" w:rsidRDefault="00154770" w:rsidP="00154770">
      <w:pPr>
        <w:tabs>
          <w:tab w:val="left" w:pos="851"/>
        </w:tabs>
        <w:spacing w:before="120" w:line="264" w:lineRule="auto"/>
        <w:ind w:firstLine="567"/>
        <w:jc w:val="both"/>
        <w:rPr>
          <w:b/>
          <w:lang w:val="vi-VN"/>
        </w:rPr>
      </w:pPr>
      <w:r w:rsidRPr="00D54A63">
        <w:rPr>
          <w:b/>
          <w:lang w:val="vi-VN"/>
        </w:rPr>
        <w:t>1.4.</w:t>
      </w:r>
      <w:r>
        <w:rPr>
          <w:b/>
        </w:rPr>
        <w:t>3</w:t>
      </w:r>
      <w:r w:rsidRPr="00D54A63">
        <w:rPr>
          <w:b/>
          <w:lang w:val="vi-VN"/>
        </w:rPr>
        <w:t xml:space="preserve">. Tác động của Phương án </w:t>
      </w:r>
      <w:r>
        <w:rPr>
          <w:b/>
        </w:rPr>
        <w:t>3</w:t>
      </w:r>
      <w:r w:rsidRPr="00D54A63">
        <w:rPr>
          <w:b/>
          <w:lang w:val="vi-VN"/>
        </w:rPr>
        <w:t xml:space="preserve">: </w:t>
      </w:r>
      <w:r w:rsidRPr="00D54A63">
        <w:rPr>
          <w:lang w:val="vi-VN"/>
        </w:rPr>
        <w:t>Giải pháp này có nhiều tác động tiêu cực và không giải quyết được vấn đề bất cập nêu trên.</w:t>
      </w:r>
    </w:p>
    <w:p w14:paraId="3AB5DE44" w14:textId="77777777" w:rsidR="007F5298" w:rsidRPr="00D54A63" w:rsidRDefault="00572FDC" w:rsidP="00D54A63">
      <w:pPr>
        <w:tabs>
          <w:tab w:val="left" w:pos="851"/>
        </w:tabs>
        <w:spacing w:before="120" w:line="264" w:lineRule="auto"/>
        <w:ind w:firstLine="567"/>
        <w:jc w:val="both"/>
        <w:rPr>
          <w:b/>
        </w:rPr>
      </w:pPr>
      <w:r w:rsidRPr="00D54A63">
        <w:rPr>
          <w:b/>
        </w:rPr>
        <w:t>1</w:t>
      </w:r>
      <w:r w:rsidR="007F5298" w:rsidRPr="00D54A63">
        <w:rPr>
          <w:b/>
        </w:rPr>
        <w:t xml:space="preserve">.5. Kiến nghị giải pháp lựa chọn </w:t>
      </w:r>
    </w:p>
    <w:p w14:paraId="53298CAA" w14:textId="77777777" w:rsidR="004E567E" w:rsidRPr="004E567E" w:rsidRDefault="004E567E" w:rsidP="004E567E">
      <w:pPr>
        <w:tabs>
          <w:tab w:val="left" w:pos="851"/>
        </w:tabs>
        <w:spacing w:before="120" w:line="264" w:lineRule="auto"/>
        <w:ind w:firstLine="567"/>
        <w:jc w:val="both"/>
        <w:rPr>
          <w:bCs/>
          <w:lang w:val="vi-VN"/>
        </w:rPr>
      </w:pPr>
      <w:r w:rsidRPr="004E567E">
        <w:rPr>
          <w:bCs/>
          <w:lang w:val="vi-VN"/>
        </w:rPr>
        <w:lastRenderedPageBreak/>
        <w:t>Cơ quan lập đề nghị đánh giá tác động 03 giải pháp và đề xuất lựa chọn giải pháp 1:</w:t>
      </w:r>
    </w:p>
    <w:p w14:paraId="7C062E3F" w14:textId="77777777" w:rsidR="004E567E" w:rsidRPr="004E567E" w:rsidRDefault="004E567E" w:rsidP="004E567E">
      <w:pPr>
        <w:tabs>
          <w:tab w:val="left" w:pos="851"/>
        </w:tabs>
        <w:spacing w:before="120" w:line="264" w:lineRule="auto"/>
        <w:ind w:firstLine="567"/>
        <w:jc w:val="both"/>
        <w:rPr>
          <w:bCs/>
          <w:lang w:val="vi-VN"/>
        </w:rPr>
      </w:pPr>
      <w:r w:rsidRPr="004E567E">
        <w:rPr>
          <w:bCs/>
          <w:lang w:val="vi-VN"/>
        </w:rPr>
        <w:t>- Hoàn thiện quy định về vị trí việc làm theo hướng xác định rõ việc tuyển dụng, sử dụng, quản lý, đánh giá cán bộ, công chức được thực hiện trên cơ sở vị trí việc làm.</w:t>
      </w:r>
    </w:p>
    <w:p w14:paraId="14291496" w14:textId="77777777" w:rsidR="004E567E" w:rsidRPr="004E567E" w:rsidRDefault="004E567E" w:rsidP="004E567E">
      <w:pPr>
        <w:tabs>
          <w:tab w:val="left" w:pos="851"/>
        </w:tabs>
        <w:spacing w:before="120" w:line="264" w:lineRule="auto"/>
        <w:ind w:firstLine="567"/>
        <w:jc w:val="both"/>
        <w:rPr>
          <w:bCs/>
          <w:lang w:val="vi-VN"/>
        </w:rPr>
      </w:pPr>
      <w:r w:rsidRPr="004E567E">
        <w:rPr>
          <w:bCs/>
          <w:lang w:val="vi-VN"/>
        </w:rPr>
        <w:t>- Quy định cho phép</w:t>
      </w:r>
      <w:r w:rsidRPr="004E567E">
        <w:rPr>
          <w:lang w:val="vi-VN"/>
        </w:rPr>
        <w:t xml:space="preserve"> cơ quan nhà nước được ký hợp đồng lao động đối với một số vị trí việc làm thực thi, thừa hành do công chức đảm nhiệm để tạo sự linh hoạt trong sử dụng nguồn nhân lực, đặc biệt đối với cơ quan hành chính có nguồn thu theo quy định của pháp luật</w:t>
      </w:r>
      <w:r w:rsidRPr="004E567E">
        <w:rPr>
          <w:bCs/>
          <w:lang w:val="vi-VN"/>
        </w:rPr>
        <w:t>”.</w:t>
      </w:r>
    </w:p>
    <w:p w14:paraId="07076EF9" w14:textId="77777777" w:rsidR="004E567E" w:rsidRPr="004E567E" w:rsidRDefault="004E567E" w:rsidP="004E567E">
      <w:pPr>
        <w:tabs>
          <w:tab w:val="left" w:pos="851"/>
        </w:tabs>
        <w:spacing w:before="120" w:line="264" w:lineRule="auto"/>
        <w:ind w:firstLine="567"/>
        <w:jc w:val="both"/>
        <w:rPr>
          <w:bCs/>
          <w:lang w:val="vi-VN"/>
        </w:rPr>
      </w:pPr>
      <w:r w:rsidRPr="004E567E">
        <w:rPr>
          <w:bCs/>
          <w:lang w:val="vi-VN"/>
        </w:rPr>
        <w:t>- Quy định cơ chế quản lý cán bộ, công chức được thực hiện dựa trên dữ liệu và bằng công nghệ số.</w:t>
      </w:r>
    </w:p>
    <w:p w14:paraId="43390DF0" w14:textId="77777777" w:rsidR="004E567E" w:rsidRPr="004E567E" w:rsidRDefault="004E567E" w:rsidP="004E567E">
      <w:pPr>
        <w:tabs>
          <w:tab w:val="left" w:pos="851"/>
        </w:tabs>
        <w:spacing w:before="120" w:line="264" w:lineRule="auto"/>
        <w:ind w:firstLine="567"/>
        <w:jc w:val="both"/>
        <w:rPr>
          <w:iCs/>
          <w:lang w:val="vi-VN"/>
        </w:rPr>
      </w:pPr>
      <w:bookmarkStart w:id="0" w:name="_Hlk184797416"/>
      <w:r w:rsidRPr="004E567E">
        <w:rPr>
          <w:iCs/>
          <w:lang w:val="vi-VN"/>
        </w:rPr>
        <w:t xml:space="preserve">Việc lựa chọn giải pháp này là phương án tối ưu đáp ứng yêu cầu “cơ cấu đội ngũ cán bộ, công chức theo vị trí việc làm, chức danh và chức vụ lãnh đạo” theo Nghị quyết số 18-NQ/TW gắn với nhiệm vụ “hoàn thiện hệ thống văn bản pháp lý về vị trí việc làm và các tiêu chí đánh giá, phân loại cán bộ, công chức gắn với từng vị trí việc làm trong khu vực công để làm căn cứ tuyển dụng, sử dụng, đánh giá và trả lương đối với cán bộ, công chức” tại Nghị quyết số 27-NQ/TW; thống nhất phương pháp xác định và cách thức quản lý theo vị trí việc làm, bảo đảm tính thống nhất, đồng bộ của hệ thống pháp luật. Theo đó, cơ quan lập đề nghị nghiên cứu, sửa đổi toàn diện các điều, khoản về tuyển dụng, đào tạo, bồi dưỡng, sử dụng, quản lý, đánh giá tại Luật Cán bộ, công chức hiện hành </w:t>
      </w:r>
      <w:r w:rsidRPr="004E567E">
        <w:rPr>
          <w:b/>
          <w:iCs/>
          <w:lang w:val="vi-VN"/>
        </w:rPr>
        <w:t>liên quan đến vị trí việc làm</w:t>
      </w:r>
      <w:r w:rsidRPr="004E567E">
        <w:rPr>
          <w:iCs/>
          <w:lang w:val="vi-VN"/>
        </w:rPr>
        <w:t>; đồng thời, nghiên cứu, sửa đổi các quy định về quản lý cán bộ, công chức tại Chương VI theo hướng đẩy mạnh phân cấp, phân quyền, ủy quyền trong công tác cán bộ.</w:t>
      </w:r>
    </w:p>
    <w:bookmarkEnd w:id="0"/>
    <w:p w14:paraId="086B1862" w14:textId="32D22652" w:rsidR="00477729" w:rsidRPr="00D54A63" w:rsidRDefault="00572FDC" w:rsidP="00D54A63">
      <w:pPr>
        <w:tabs>
          <w:tab w:val="left" w:pos="851"/>
        </w:tabs>
        <w:spacing w:before="120" w:line="264" w:lineRule="auto"/>
        <w:ind w:firstLine="567"/>
        <w:jc w:val="both"/>
        <w:rPr>
          <w:bCs/>
          <w:iCs/>
          <w:spacing w:val="-4"/>
        </w:rPr>
      </w:pPr>
      <w:r w:rsidRPr="00D54A63">
        <w:rPr>
          <w:b/>
          <w:bCs/>
          <w:iCs/>
        </w:rPr>
        <w:t>2.</w:t>
      </w:r>
      <w:r w:rsidR="00477729" w:rsidRPr="00D54A63">
        <w:rPr>
          <w:b/>
          <w:bCs/>
          <w:iCs/>
          <w:lang w:val="vi-VN"/>
        </w:rPr>
        <w:t xml:space="preserve"> </w:t>
      </w:r>
      <w:bookmarkStart w:id="1" w:name="_Hlk183076792"/>
      <w:r w:rsidR="00477729" w:rsidRPr="00D54A63">
        <w:rPr>
          <w:b/>
          <w:bCs/>
          <w:iCs/>
          <w:lang w:val="vi-VN"/>
        </w:rPr>
        <w:t>Chính sách 2:</w:t>
      </w:r>
      <w:r w:rsidR="00477729" w:rsidRPr="00D54A63">
        <w:rPr>
          <w:bCs/>
          <w:iCs/>
          <w:lang w:val="vi-VN"/>
        </w:rPr>
        <w:t xml:space="preserve"> </w:t>
      </w:r>
      <w:r w:rsidR="004E567E" w:rsidRPr="004E567E">
        <w:rPr>
          <w:bCs/>
          <w:i/>
          <w:iCs/>
          <w:spacing w:val="-4"/>
        </w:rPr>
        <w:t>Hoàn thiện quy định về cơ chế khuyến khích, bảo vệ cán bộ, công chức năng động, sáng tạo, dám nghĩ, dám làm, dám chịu trách nhiệm vì lợi ích chung; cơ chế tạo nguồn, thu hút thu hút, trọng dụng nguồn nhân lực chất lượng cao vào làm việc trong bộ máy của hệ thống chính trị</w:t>
      </w:r>
    </w:p>
    <w:bookmarkEnd w:id="1"/>
    <w:p w14:paraId="0F931BD4" w14:textId="77777777" w:rsidR="004C792A" w:rsidRPr="00D54A63" w:rsidRDefault="004C792A" w:rsidP="00D54A63">
      <w:pPr>
        <w:tabs>
          <w:tab w:val="left" w:pos="851"/>
        </w:tabs>
        <w:spacing w:before="120" w:line="264" w:lineRule="auto"/>
        <w:ind w:firstLine="567"/>
        <w:jc w:val="both"/>
        <w:rPr>
          <w:b/>
          <w:bCs/>
          <w:iCs/>
        </w:rPr>
      </w:pPr>
      <w:r w:rsidRPr="00D54A63">
        <w:rPr>
          <w:b/>
          <w:bCs/>
          <w:iCs/>
        </w:rPr>
        <w:t>2.1. Vấn đề bất cập</w:t>
      </w:r>
    </w:p>
    <w:p w14:paraId="199F5EA6" w14:textId="77777777" w:rsidR="004C792A" w:rsidRDefault="004C792A" w:rsidP="00D54A63">
      <w:pPr>
        <w:tabs>
          <w:tab w:val="left" w:pos="1725"/>
        </w:tabs>
        <w:spacing w:before="120" w:line="264" w:lineRule="auto"/>
        <w:ind w:firstLine="567"/>
        <w:jc w:val="both"/>
        <w:rPr>
          <w:iCs/>
        </w:rPr>
      </w:pPr>
      <w:r w:rsidRPr="00D54A63">
        <w:rPr>
          <w:iCs/>
        </w:rPr>
        <w:t>Trên cơ sở các quy định của Luật, trong các quy định của Chính phủ về tuyển dụng, sử dụng, quản lý công chức, về đánh giá và xử lý kỷ luật đối với cán bộ, công chức đều quy định tiêu chuẩn về đạo đức của cán bộ, công chức. Bên cạnh những kết quả đạt được, trong quá trình tuyển dụng còn một số bất cập, cụ thể như sau:</w:t>
      </w:r>
    </w:p>
    <w:p w14:paraId="11FEB67D" w14:textId="77777777" w:rsidR="00D65014" w:rsidRDefault="00D65014" w:rsidP="00D54A63">
      <w:pPr>
        <w:tabs>
          <w:tab w:val="left" w:pos="1725"/>
        </w:tabs>
        <w:spacing w:before="120" w:line="264" w:lineRule="auto"/>
        <w:ind w:firstLine="567"/>
        <w:jc w:val="both"/>
        <w:rPr>
          <w:iCs/>
        </w:rPr>
      </w:pPr>
      <w:r>
        <w:rPr>
          <w:iCs/>
        </w:rPr>
        <w:t xml:space="preserve">- Các nội dung của đạo đức công vụ, quy tắc ứng xử của cán bộ, công chức được quy định trong nhiều văn bản quy phạm pháp luật đã gây khó khăn nhất định cho việc triển khai thực hiện đồng bộ các quy định về đạo đức công vụ, quy tắc </w:t>
      </w:r>
      <w:r>
        <w:rPr>
          <w:iCs/>
        </w:rPr>
        <w:lastRenderedPageBreak/>
        <w:t>ứng xử của cán bộ, công chức trong tất cả các ngành và lĩnh vực, các cơ quan từ trung ương đến địa phương.</w:t>
      </w:r>
    </w:p>
    <w:p w14:paraId="73AB8504" w14:textId="77777777" w:rsidR="00402672" w:rsidRPr="00402672" w:rsidRDefault="00402672" w:rsidP="00402672">
      <w:pPr>
        <w:tabs>
          <w:tab w:val="left" w:pos="1725"/>
        </w:tabs>
        <w:spacing w:before="120" w:line="264" w:lineRule="auto"/>
        <w:ind w:firstLine="567"/>
        <w:jc w:val="both"/>
        <w:rPr>
          <w:iCs/>
          <w:lang w:val="vi-VN"/>
        </w:rPr>
      </w:pPr>
      <w:r>
        <w:rPr>
          <w:iCs/>
        </w:rPr>
        <w:t xml:space="preserve">- </w:t>
      </w:r>
      <w:r w:rsidRPr="00402672">
        <w:rPr>
          <w:iCs/>
          <w:lang w:val="vi-VN"/>
        </w:rPr>
        <w:t>Hiện nay, tình trạng mâu thuẫn, chồng chéo giữa các văn bản quy phạm pháp luật cũng là một trong những khó khăn, là trở ngại lớn trong việc khuyến khích, bảo vệ cán bộ năng động, sáng tạo, dám nghĩ, dám làm, dám chịu trách nhiệm vì lợi ích chung. Theo Báo cáo</w:t>
      </w:r>
      <w:r w:rsidRPr="00402672">
        <w:rPr>
          <w:iCs/>
          <w:vertAlign w:val="superscript"/>
        </w:rPr>
        <w:footnoteReference w:id="7"/>
      </w:r>
      <w:r w:rsidRPr="00402672">
        <w:rPr>
          <w:iCs/>
          <w:lang w:val="vi-VN"/>
        </w:rPr>
        <w:t xml:space="preserve"> của Tổ công tác của Thủ tướng Chính phủ rà soát văn bản quy phạm pháp luật năm 2021 về đất đai cho thấy, trong tổng số 218 văn bản được rà soát, đã phát hiện một số quy định pháp luật có mâu thuẫn, chồng chéo, bất cập, không phù hợp với thực tiễn trong 26 </w:t>
      </w:r>
      <w:r w:rsidRPr="00402672">
        <w:rPr>
          <w:bCs/>
          <w:iCs/>
          <w:lang w:val="vi-VN"/>
        </w:rPr>
        <w:t>văn bản</w:t>
      </w:r>
      <w:r w:rsidRPr="00402672">
        <w:rPr>
          <w:iCs/>
          <w:vertAlign w:val="superscript"/>
        </w:rPr>
        <w:footnoteReference w:id="8"/>
      </w:r>
      <w:r w:rsidRPr="00402672">
        <w:rPr>
          <w:iCs/>
          <w:lang w:val="vi-VN"/>
        </w:rPr>
        <w:t>. Theo Báo cáo</w:t>
      </w:r>
      <w:r w:rsidRPr="00402672">
        <w:rPr>
          <w:iCs/>
          <w:vertAlign w:val="superscript"/>
        </w:rPr>
        <w:footnoteReference w:id="9"/>
      </w:r>
      <w:r w:rsidRPr="00402672">
        <w:rPr>
          <w:iCs/>
          <w:lang w:val="vi-VN"/>
        </w:rPr>
        <w:t xml:space="preserve"> rà soát văn bản quy phạm pháp luật năm 2022 về nhà ở, kinh doanh bất động sản, quy hoạch đô thị cho thấy, trong tổng số 84 văn bản được rà soát, đã phát hiện một số quy định pháp luật có mâu thuẫn, chồng chéo, bất cập, không phù hợp với thực tiễn trong 18 </w:t>
      </w:r>
      <w:r w:rsidRPr="00402672">
        <w:rPr>
          <w:bCs/>
          <w:iCs/>
          <w:lang w:val="vi-VN"/>
        </w:rPr>
        <w:t>văn bản</w:t>
      </w:r>
      <w:r w:rsidRPr="00402672">
        <w:rPr>
          <w:iCs/>
          <w:vertAlign w:val="superscript"/>
        </w:rPr>
        <w:footnoteReference w:id="10"/>
      </w:r>
      <w:r w:rsidRPr="00402672">
        <w:rPr>
          <w:bCs/>
          <w:iCs/>
          <w:lang w:val="vi-VN"/>
        </w:rPr>
        <w:t xml:space="preserve">. </w:t>
      </w:r>
      <w:r w:rsidRPr="00402672">
        <w:rPr>
          <w:iCs/>
          <w:lang w:val="vi-VN"/>
        </w:rPr>
        <w:t>Bên cạnh đó, số lượng các văn bản quy phạm pháp luật có vướng mắc, bất cập  cần xử lý trong các lĩnh vực quản lý nhà nước là tương đối lớn, nhất là trên các lĩnh vực như đất đai, đầu tư công, đấu thầu, đấu giá, tài chính, ngân sách, phát triển doanh nghiệp, y tế, cung cấp dịch vụ công... Theo Báo cáo kết quả hoạt động năm 2022 của Tổ công tác của Thủ tướng Chính phủ về rà soát văn bản quy phạm pháp luật trong năm 2021, 2022, vẫn còn số lượng lớn các văn bản chưa hoàn thành việc xử lý (233 văn bản/446 văn bản cần xử lý). Trong khi đó, hiện nay chưa có cơ chế, chính sách đủ mạnh để khuyến khích đối với cán bộ và đặc biệt là thiếu các cơ chế để bảo vệ cán bộ trong những trường hợp quyết định đổi mới, sáng tạo có sai sót.</w:t>
      </w:r>
      <w:r>
        <w:rPr>
          <w:iCs/>
        </w:rPr>
        <w:t xml:space="preserve"> </w:t>
      </w:r>
      <w:r w:rsidRPr="00402672">
        <w:rPr>
          <w:iCs/>
          <w:lang w:val="vi-VN"/>
        </w:rPr>
        <w:t xml:space="preserve">Thực tiễn lãnh đạo, quản lý, điều hành công việc của không ít cán bộ còn nhiều khó khăn, trở ngại, vướng mắc do một số quy định của Đảng, chính sách, pháp luật của Nhà nước còn chưa hoàn thiện, thậm chí nhiều quy định pháp luật còn chồng chéo, mâu thuẫn, thiếu tính thống nhất, đồng bộ hoặc liên thông, không còn phù hợp với thực tiễn. Nhiều vấn đề mới nảy sinh, chưa có tiền lệ (không chỉ ở Việt Nam mà còn ở nhiều quốc gia trên thế giới), chưa được quy định, chưa có kinh nghiệm, dễ gây rủi ro, sai sót, thiệt hại hoặc dễ bị lợi dụng để làm trái, trục lợi trong quá trình triển khai thực hiện. Điều này khiến cho cán bộ nói chung, cán bộ lãnh đạo, quản lý nói riêng còn chưa phát huy được hết năng lực, tinh thần đổi mới, sáng tạo, thậm chí còn e ngại bị xem xét trách nhiệm hình sự hoặc xử lý kỷ luật khi có khuyết điểm, vi phạm, hạn chế, thiếu sót. Trong khi đó, chưa có cơ chế, chính sách đủ mạnh để khuyến khích đối với cán bộ và đặc biệt là thiếu các cơ chế để bảo vệ cán bộ trong những trường hợp quyết định đổi mới, sáng tạo có sai sót. </w:t>
      </w:r>
    </w:p>
    <w:p w14:paraId="161ADFB8" w14:textId="77777777" w:rsidR="004C792A" w:rsidRPr="00D54A63" w:rsidRDefault="004C792A" w:rsidP="00D54A63">
      <w:pPr>
        <w:tabs>
          <w:tab w:val="left" w:pos="851"/>
        </w:tabs>
        <w:spacing w:before="120" w:line="264" w:lineRule="auto"/>
        <w:ind w:firstLine="567"/>
        <w:jc w:val="both"/>
        <w:rPr>
          <w:iCs/>
        </w:rPr>
      </w:pPr>
      <w:r w:rsidRPr="00D54A63">
        <w:rPr>
          <w:iCs/>
        </w:rPr>
        <w:lastRenderedPageBreak/>
        <w:t>- Việc chấp hành kỷ cương, kỷ luật hành chính, thực hiện đạo đức công vụ, tinh thần, thái độ làm việc ở một số cơ quan, đơn vị và một bộ phận cán bộ, công chức chưa thực sự nghiêm túc. Tình trạng sợ sai, né tránh, đùn đẩy trách nhiệm, sợ trách nhiệm không dám làm trong một bộ phận cán bộ, công chức trong thực thi công vụ chưa được khắc phục triệt để.</w:t>
      </w:r>
    </w:p>
    <w:p w14:paraId="200553A9" w14:textId="77777777" w:rsidR="004C792A" w:rsidRPr="00D54A63" w:rsidRDefault="004C792A" w:rsidP="00D54A63">
      <w:pPr>
        <w:tabs>
          <w:tab w:val="left" w:pos="851"/>
        </w:tabs>
        <w:spacing w:before="120" w:line="264" w:lineRule="auto"/>
        <w:ind w:firstLine="567"/>
        <w:jc w:val="both"/>
        <w:rPr>
          <w:iCs/>
        </w:rPr>
      </w:pPr>
      <w:r w:rsidRPr="00D54A63">
        <w:rPr>
          <w:iCs/>
        </w:rPr>
        <w:t>- Trong hoạt động quản lý nhà nước, tình trạng tham nhũng, lãng phí, quan liêu, suy thoái về tư tưởng chính trị, đạo đức, lối sống chưa được đẩy lùi</w:t>
      </w:r>
      <w:r w:rsidR="00D65014">
        <w:rPr>
          <w:iCs/>
        </w:rPr>
        <w:t>; công tác kiểm tra, giám sát được tăng cường nhưng vẫn còn tình trạng nể nang, hình thức, chưa kiê</w:t>
      </w:r>
      <w:r w:rsidR="00402672">
        <w:rPr>
          <w:iCs/>
        </w:rPr>
        <w:t>n quyết xử lý các trường hợp vi phạm, chủ yếu vẫn làm theo chuyên đề, theo đợt cao điểm; công tác đánh giá, thi đua, khen thưởng ở một số cơ quan, đơn vị còn chậm đổi mới, chưa gắn với kết quả thực hiện đạo đức công vụ, quy tắc ứng xử của cán bộ, công chức; chưa có quy định về hình thức khuyến khích, chế độ khen thưởng thỏa đáng, nhân rộng điển hình tiên tiến.</w:t>
      </w:r>
    </w:p>
    <w:p w14:paraId="07674E9E" w14:textId="77777777" w:rsidR="00650E45" w:rsidRPr="00D54A63" w:rsidRDefault="00650E45" w:rsidP="00D54A63">
      <w:pPr>
        <w:tabs>
          <w:tab w:val="left" w:pos="851"/>
        </w:tabs>
        <w:spacing w:before="120" w:line="264" w:lineRule="auto"/>
        <w:ind w:firstLine="567"/>
        <w:jc w:val="both"/>
        <w:rPr>
          <w:b/>
          <w:bCs/>
          <w:iCs/>
        </w:rPr>
      </w:pPr>
      <w:r w:rsidRPr="00D54A63">
        <w:rPr>
          <w:b/>
          <w:bCs/>
          <w:iCs/>
        </w:rPr>
        <w:t>2.2. Mục tiêu giải quyết vấn đề</w:t>
      </w:r>
    </w:p>
    <w:p w14:paraId="213FBD2C" w14:textId="77777777" w:rsidR="00650E45" w:rsidRPr="00D54A63" w:rsidRDefault="00650E45" w:rsidP="00D54A63">
      <w:pPr>
        <w:tabs>
          <w:tab w:val="left" w:pos="851"/>
        </w:tabs>
        <w:spacing w:before="120" w:line="264" w:lineRule="auto"/>
        <w:ind w:firstLine="567"/>
        <w:jc w:val="both"/>
        <w:rPr>
          <w:iCs/>
        </w:rPr>
      </w:pPr>
      <w:r w:rsidRPr="00D54A63">
        <w:rPr>
          <w:b/>
          <w:bCs/>
          <w:iCs/>
          <w:lang w:val="vi-VN"/>
        </w:rPr>
        <w:t>Mục tiêu của chính sách:</w:t>
      </w:r>
      <w:r w:rsidRPr="00D54A63">
        <w:rPr>
          <w:b/>
          <w:bCs/>
          <w:iCs/>
        </w:rPr>
        <w:t xml:space="preserve"> </w:t>
      </w:r>
      <w:r w:rsidRPr="00D54A63">
        <w:rPr>
          <w:iCs/>
        </w:rPr>
        <w:t>Xây dựng đội ngũ cán bộ, công chức tinh thông, chất lượng, đủ đức, đủ tài để phục vụ công cuộc đổi mới đất nước, đáp ứng yêu cầu của nền kinh tế thị trường định hướng xã hội chủ nghĩa và hội nhập quốc tế.</w:t>
      </w:r>
    </w:p>
    <w:p w14:paraId="2548F62F" w14:textId="77777777" w:rsidR="00650E45" w:rsidRPr="00D54A63" w:rsidRDefault="00650E45" w:rsidP="00D54A63">
      <w:pPr>
        <w:tabs>
          <w:tab w:val="left" w:pos="851"/>
        </w:tabs>
        <w:spacing w:before="120" w:line="264" w:lineRule="auto"/>
        <w:ind w:firstLine="567"/>
        <w:jc w:val="both"/>
        <w:rPr>
          <w:bCs/>
        </w:rPr>
      </w:pPr>
      <w:r w:rsidRPr="00D54A63">
        <w:rPr>
          <w:b/>
          <w:bCs/>
          <w:iCs/>
        </w:rPr>
        <w:t xml:space="preserve">Mục tiêu cụ thể: </w:t>
      </w:r>
      <w:r w:rsidRPr="00D54A63">
        <w:rPr>
          <w:bCs/>
          <w:iCs/>
        </w:rPr>
        <w:t xml:space="preserve">Thể chế hóa chủ trương, chính sách của Đảng về </w:t>
      </w:r>
      <w:r w:rsidRPr="00D54A63">
        <w:rPr>
          <w:bCs/>
        </w:rPr>
        <w:t>khuyến khích, bảo vệ cán bộ, công chức năng động, sáng tạo, dám nghĩ, dám làm, dám chịu trách nhiệm vì lợi ích chung; thẩm quyền, trách nhiệm nêu gương của cán bộ, công chức, đặc biệt là người đứng đầu.</w:t>
      </w:r>
    </w:p>
    <w:p w14:paraId="7B194190" w14:textId="77777777" w:rsidR="00650E45" w:rsidRPr="00D54A63" w:rsidRDefault="00650E45" w:rsidP="00D54A63">
      <w:pPr>
        <w:tabs>
          <w:tab w:val="left" w:pos="851"/>
        </w:tabs>
        <w:spacing w:before="120" w:line="264" w:lineRule="auto"/>
        <w:ind w:firstLine="567"/>
        <w:jc w:val="both"/>
        <w:rPr>
          <w:b/>
        </w:rPr>
      </w:pPr>
      <w:r w:rsidRPr="00D54A63">
        <w:rPr>
          <w:b/>
        </w:rPr>
        <w:t>2.3. Các giải pháp đề xuất để giải quyết vấn đề</w:t>
      </w:r>
    </w:p>
    <w:p w14:paraId="12F51F03" w14:textId="77777777" w:rsidR="00650E45" w:rsidRPr="00D54A63" w:rsidRDefault="00650E45" w:rsidP="00D54A63">
      <w:pPr>
        <w:tabs>
          <w:tab w:val="left" w:pos="851"/>
        </w:tabs>
        <w:spacing w:before="120" w:line="264" w:lineRule="auto"/>
        <w:ind w:firstLine="567"/>
        <w:jc w:val="both"/>
        <w:rPr>
          <w:bCs/>
        </w:rPr>
      </w:pPr>
      <w:r w:rsidRPr="00D54A63">
        <w:rPr>
          <w:bCs/>
        </w:rPr>
        <w:t>Có 3 phương án để giải quyết vấn đề bất cập:</w:t>
      </w:r>
    </w:p>
    <w:p w14:paraId="60B36691" w14:textId="51B92FB2" w:rsidR="00650E45" w:rsidRPr="00D54A63" w:rsidRDefault="00650E45" w:rsidP="00402672">
      <w:pPr>
        <w:tabs>
          <w:tab w:val="left" w:pos="851"/>
        </w:tabs>
        <w:spacing w:before="120" w:line="264" w:lineRule="auto"/>
        <w:ind w:firstLine="567"/>
        <w:jc w:val="both"/>
        <w:rPr>
          <w:bCs/>
        </w:rPr>
      </w:pPr>
      <w:r w:rsidRPr="00D54A63">
        <w:rPr>
          <w:b/>
        </w:rPr>
        <w:t>Phương án 1:</w:t>
      </w:r>
      <w:r w:rsidRPr="00D54A63">
        <w:rPr>
          <w:bCs/>
        </w:rPr>
        <w:t xml:space="preserve"> </w:t>
      </w:r>
      <w:r w:rsidR="004E567E">
        <w:rPr>
          <w:bCs/>
        </w:rPr>
        <w:t xml:space="preserve">Sửa đổi, bổ sung các quy định: </w:t>
      </w:r>
      <w:r w:rsidR="004E567E" w:rsidRPr="004E567E">
        <w:rPr>
          <w:bCs/>
        </w:rPr>
        <w:t xml:space="preserve">(01) Quyền của cán bộ, công chức được khuyến khích, bảo vệ trong thực hiện nhiệm vụ; (02) Nghĩa vụ của cán bộ, công chức có trách nhiệm với công việc; năng động, sáng tạo, dám nghĩ, dám làm, linh hoạt trong thực hiện nhiệm vụ; (03) Nghiêm cấm biểu hiện, hành vi né tránh, đùn đẩy, không thực hiện hoặc thực hiện không đúng, không đầy đủ chức trách, nhiệm vụ theo quy định của pháp luật, nội quy, quy chế của cơ quan, tổ chức, đơn vị hoặc nhiệm vụ được cấp có thẩm quyền giao mà không có lý do chính đáng; (04) Cơ chế loại trừ, miễn hoặc giảm nhẹ trách nhiệm đối với cán bộ, công chức khi thực hiện đề xuất đổi mới, sáng tạo; (05) Xây dựng cơ chế để bồi dưỡng, sàng lọc, tuyển chọn nguồn nhân lực chất lượng cao ngay từ khi đang ở môi trường học tập; (06) Xây dựng cơ chế sát hạch để thường xuyên sàng lọc đội ngũ trên nguyên tắc có vào – có ra, có lên – có xuống; gắn kết quả thực hiện nhiệm vụ với cơ hội đào tạo, thăng tiến, tiền lương; (07) Hoàn thiện chính sách về thu nhập và các đãi chính sách ngộ đủ mạnh để công chức yên tâm công tác, cống </w:t>
      </w:r>
      <w:r w:rsidR="004E567E" w:rsidRPr="004E567E">
        <w:rPr>
          <w:bCs/>
        </w:rPr>
        <w:lastRenderedPageBreak/>
        <w:t>hiến; xây dựng chính sách “đột phá” đối với người có tài năng trong hoạt động công vụ.</w:t>
      </w:r>
    </w:p>
    <w:p w14:paraId="5D72B685" w14:textId="77777777" w:rsidR="00650E45" w:rsidRPr="00D54A63" w:rsidRDefault="00650E45" w:rsidP="00D54A63">
      <w:pPr>
        <w:tabs>
          <w:tab w:val="left" w:pos="851"/>
        </w:tabs>
        <w:spacing w:before="120" w:line="264" w:lineRule="auto"/>
        <w:ind w:firstLine="567"/>
        <w:jc w:val="both"/>
        <w:rPr>
          <w:bCs/>
        </w:rPr>
      </w:pPr>
      <w:r w:rsidRPr="00D54A63">
        <w:rPr>
          <w:b/>
        </w:rPr>
        <w:t>Phương án 2:</w:t>
      </w:r>
      <w:r w:rsidRPr="00D54A63">
        <w:rPr>
          <w:bCs/>
        </w:rPr>
        <w:t xml:space="preserve"> </w:t>
      </w:r>
      <w:bookmarkStart w:id="2" w:name="_Hlk184744482"/>
      <w:r w:rsidR="00F51391" w:rsidRPr="00D54A63">
        <w:rPr>
          <w:bCs/>
        </w:rPr>
        <w:t>Bổ sung các quy định về (i) Quyền của cán bộ, công chức được khuyến khích, bảo vệ trong thực hiện nhiệm vụ; (</w:t>
      </w:r>
      <w:r w:rsidR="00402672">
        <w:rPr>
          <w:bCs/>
        </w:rPr>
        <w:t>ii</w:t>
      </w:r>
      <w:r w:rsidR="00F51391" w:rsidRPr="00D54A63">
        <w:rPr>
          <w:bCs/>
        </w:rPr>
        <w:t>) Chính sách tạo sức hấp dẫn và sự lôi cuốn nhằm tạo điều kiện thuận lợi về mọi mặt để “giữ chân” những người có năng lực, trình độ cao và phẩm chất đạo đức tốt “an tâm” công tác.</w:t>
      </w:r>
      <w:bookmarkEnd w:id="2"/>
    </w:p>
    <w:p w14:paraId="14D0F119" w14:textId="77777777" w:rsidR="00402672" w:rsidRPr="00D54A63" w:rsidRDefault="00650E45" w:rsidP="00402672">
      <w:pPr>
        <w:tabs>
          <w:tab w:val="left" w:pos="851"/>
        </w:tabs>
        <w:spacing w:before="120" w:line="264" w:lineRule="auto"/>
        <w:ind w:firstLine="567"/>
        <w:jc w:val="both"/>
        <w:rPr>
          <w:bCs/>
        </w:rPr>
      </w:pPr>
      <w:r w:rsidRPr="00D54A63">
        <w:rPr>
          <w:b/>
        </w:rPr>
        <w:t>Phương án 3:</w:t>
      </w:r>
      <w:r w:rsidRPr="00D54A63">
        <w:rPr>
          <w:bCs/>
        </w:rPr>
        <w:t xml:space="preserve"> </w:t>
      </w:r>
      <w:r w:rsidR="00402672" w:rsidRPr="00D54A63">
        <w:rPr>
          <w:bCs/>
        </w:rPr>
        <w:t>Giữ nguyên như hiện hành.</w:t>
      </w:r>
    </w:p>
    <w:p w14:paraId="2EBE0B53" w14:textId="77777777" w:rsidR="00F51391" w:rsidRDefault="00F51391" w:rsidP="00D54A63">
      <w:pPr>
        <w:pStyle w:val="NormalWeb"/>
        <w:spacing w:before="120" w:beforeAutospacing="0" w:after="0" w:afterAutospacing="0" w:line="264" w:lineRule="auto"/>
        <w:ind w:firstLine="567"/>
        <w:jc w:val="both"/>
        <w:rPr>
          <w:b/>
          <w:sz w:val="28"/>
          <w:szCs w:val="28"/>
        </w:rPr>
      </w:pPr>
      <w:r w:rsidRPr="00D54A63">
        <w:rPr>
          <w:b/>
          <w:sz w:val="28"/>
          <w:szCs w:val="28"/>
        </w:rPr>
        <w:t>2.4. Đánh giá tác động của các giải pháp đối với đối tượng chịu sự tác động trực tiếp của chính sách và các đối tượng khác có liên quan</w:t>
      </w:r>
    </w:p>
    <w:p w14:paraId="4BC52E51" w14:textId="77777777" w:rsidR="00402672" w:rsidRPr="00D54A63" w:rsidRDefault="00402672" w:rsidP="00402672">
      <w:pPr>
        <w:spacing w:before="120" w:line="264" w:lineRule="auto"/>
        <w:ind w:firstLine="567"/>
        <w:jc w:val="both"/>
        <w:rPr>
          <w:b/>
        </w:rPr>
      </w:pPr>
      <w:r w:rsidRPr="00D54A63">
        <w:rPr>
          <w:b/>
        </w:rPr>
        <w:t>2.4.</w:t>
      </w:r>
      <w:r>
        <w:rPr>
          <w:b/>
        </w:rPr>
        <w:t>1</w:t>
      </w:r>
      <w:r w:rsidRPr="00D54A63">
        <w:rPr>
          <w:b/>
        </w:rPr>
        <w:t xml:space="preserve">. Tác động của phương án </w:t>
      </w:r>
      <w:r>
        <w:rPr>
          <w:b/>
        </w:rPr>
        <w:t>1</w:t>
      </w:r>
    </w:p>
    <w:p w14:paraId="668EB7FC" w14:textId="77777777" w:rsidR="00402672" w:rsidRPr="00D54A63" w:rsidRDefault="00402672" w:rsidP="00402672">
      <w:pPr>
        <w:pStyle w:val="ListParagraph1"/>
        <w:spacing w:before="120" w:line="264" w:lineRule="auto"/>
        <w:ind w:left="0" w:firstLine="567"/>
        <w:contextualSpacing w:val="0"/>
        <w:jc w:val="both"/>
      </w:pPr>
      <w:r w:rsidRPr="00D54A63">
        <w:t>a) Tác động về kinh tế:</w:t>
      </w:r>
    </w:p>
    <w:p w14:paraId="0C35213B" w14:textId="77777777" w:rsidR="00402672" w:rsidRPr="00D54A63" w:rsidRDefault="00402672" w:rsidP="00402672">
      <w:pPr>
        <w:pStyle w:val="ListParagraph1"/>
        <w:spacing w:before="120" w:line="264" w:lineRule="auto"/>
        <w:ind w:left="0" w:firstLine="567"/>
        <w:contextualSpacing w:val="0"/>
        <w:jc w:val="both"/>
      </w:pPr>
      <w:r w:rsidRPr="00D54A63">
        <w:t>Tác động tích cực:</w:t>
      </w:r>
    </w:p>
    <w:p w14:paraId="6D489060" w14:textId="77777777" w:rsidR="00402672" w:rsidRPr="00D54A63" w:rsidRDefault="00402672" w:rsidP="00402672">
      <w:pPr>
        <w:pStyle w:val="ListParagraph1"/>
        <w:spacing w:before="120" w:line="264" w:lineRule="auto"/>
        <w:ind w:left="0" w:firstLine="567"/>
        <w:contextualSpacing w:val="0"/>
        <w:jc w:val="both"/>
      </w:pPr>
      <w:r w:rsidRPr="00D54A63">
        <w:t>- Tác động đối với Nhà nước:</w:t>
      </w:r>
      <w:r>
        <w:rPr>
          <w:lang w:val="nl-NL"/>
        </w:rPr>
        <w:t xml:space="preserve"> </w:t>
      </w:r>
      <w:r w:rsidRPr="003674E6">
        <w:t>tiết kiệm được hàng trăm tỉ đồng mỗi năm (</w:t>
      </w:r>
      <w:r w:rsidR="00154770">
        <w:rPr>
          <w:bCs/>
        </w:rPr>
        <w:t>từ tình trạng</w:t>
      </w:r>
      <w:r w:rsidR="00154770" w:rsidRPr="00D54A63">
        <w:rPr>
          <w:bCs/>
        </w:rPr>
        <w:t xml:space="preserve"> né tránh, đùn đẩy, không thực hiện hoặc thực hiện không đúng, không đầy đủ chức trách, nhiệm vụ theo quy định của pháp luật, nội quy, quy chế của cơ quan, tổ chức, đơn vị hoặc nhiệm vụ được cấp có thẩm quyền giao mà không có lý do chính đáng</w:t>
      </w:r>
      <w:r w:rsidRPr="003674E6">
        <w:t xml:space="preserve">…), chưa kể những chi phí vô hình (thời gian vật chất cho các cuộc hội họp, kiểm điểm, đánh giá, những phát sinh khi phải hỏi ý kiến cơ quan có thẩm quyền về các vấn đề có liên quan). </w:t>
      </w:r>
      <w:r w:rsidR="00154770">
        <w:t xml:space="preserve">Đồng thời, </w:t>
      </w:r>
      <w:r w:rsidRPr="003674E6">
        <w:t>góp phần tiết kiệm thời gian, chi phí vật chất, phòng chống tham ô, tham nhũng, thực hành tiết kiệm, chống lãng phí.</w:t>
      </w:r>
    </w:p>
    <w:p w14:paraId="13D798B5" w14:textId="77777777" w:rsidR="00402672" w:rsidRPr="00D54A63" w:rsidRDefault="00402672" w:rsidP="00402672">
      <w:pPr>
        <w:pStyle w:val="ListParagraph1"/>
        <w:spacing w:before="120" w:line="264" w:lineRule="auto"/>
        <w:ind w:left="0" w:firstLine="567"/>
        <w:contextualSpacing w:val="0"/>
        <w:jc w:val="both"/>
      </w:pPr>
      <w:r w:rsidRPr="00D54A63">
        <w:t>- Tác động đối với người dân, doanh nghiệp: Sẽ được hưởng lợi trực tiếp và gián tiếp từ việc thu hút được nhân tài vào làm việc trong bộ máy cơ quan nhà nước; văn hóa giao tiếp của cán bộ, công chức.</w:t>
      </w:r>
    </w:p>
    <w:p w14:paraId="510A0589" w14:textId="77777777" w:rsidR="00402672" w:rsidRPr="00D54A63" w:rsidRDefault="00402672" w:rsidP="00402672">
      <w:pPr>
        <w:pStyle w:val="ListParagraph1"/>
        <w:spacing w:before="120" w:line="264" w:lineRule="auto"/>
        <w:ind w:left="0" w:firstLine="567"/>
        <w:contextualSpacing w:val="0"/>
        <w:jc w:val="both"/>
      </w:pPr>
      <w:r w:rsidRPr="00D54A63">
        <w:t>b) Tác động về xã hội</w:t>
      </w:r>
    </w:p>
    <w:p w14:paraId="088331F0" w14:textId="77777777" w:rsidR="00402672" w:rsidRPr="00D54A63" w:rsidRDefault="00402672" w:rsidP="00402672">
      <w:pPr>
        <w:pStyle w:val="ListParagraph1"/>
        <w:spacing w:before="120" w:line="264" w:lineRule="auto"/>
        <w:ind w:left="0" w:firstLine="567"/>
        <w:contextualSpacing w:val="0"/>
        <w:jc w:val="both"/>
      </w:pPr>
      <w:r w:rsidRPr="00D54A63">
        <w:t>Tác động tích cực:</w:t>
      </w:r>
    </w:p>
    <w:p w14:paraId="2C1F7D82" w14:textId="77777777" w:rsidR="00402672" w:rsidRDefault="00402672" w:rsidP="00402672">
      <w:pPr>
        <w:pStyle w:val="ListParagraph1"/>
        <w:spacing w:before="120" w:line="264" w:lineRule="auto"/>
        <w:ind w:left="0" w:firstLine="567"/>
        <w:contextualSpacing w:val="0"/>
        <w:jc w:val="both"/>
      </w:pPr>
      <w:r w:rsidRPr="00D54A63">
        <w:t>- Đối với Nhà nước:</w:t>
      </w:r>
    </w:p>
    <w:p w14:paraId="4F1EBC57" w14:textId="77777777" w:rsidR="00402672" w:rsidRDefault="00402672" w:rsidP="00402672">
      <w:pPr>
        <w:pStyle w:val="ListParagraph1"/>
        <w:spacing w:before="120" w:line="264" w:lineRule="auto"/>
        <w:ind w:left="0" w:firstLine="567"/>
        <w:contextualSpacing w:val="0"/>
        <w:jc w:val="both"/>
        <w:rPr>
          <w:lang w:val="nl-NL"/>
        </w:rPr>
      </w:pPr>
      <w:r>
        <w:rPr>
          <w:lang w:val="nl-NL"/>
        </w:rPr>
        <w:t xml:space="preserve">+ </w:t>
      </w:r>
      <w:r w:rsidRPr="00676125">
        <w:rPr>
          <w:lang w:val="nl-NL"/>
        </w:rPr>
        <w:t>Tạo cơ sở pháp lý, cơ chế để khuyến khích, bảo vệ cán bộ năng động, sáng tạo, dám nghĩ, dám làm, dám chịu trách nhiệm, sẵn sàng đương đầu với khó khăn, thử thách, luôn nỗ lực hành động vì lợi ích chung</w:t>
      </w:r>
      <w:r>
        <w:rPr>
          <w:lang w:val="nl-NL"/>
        </w:rPr>
        <w:t xml:space="preserve">; </w:t>
      </w:r>
      <w:r w:rsidRPr="00676125">
        <w:rPr>
          <w:lang w:val="nl-NL"/>
        </w:rPr>
        <w:t>Động viên cán bộ tích cực phát huy trí tuệ sáng tạo, mạnh dạn đề xuất ý tưởng, cách làm đột phá, tháo gỡ, giải quyết những điểm nghẽn, nút thắt trong cơ chế, chính sách, mang lại giá trị, hiệu quả thiết thực, tạo được chuyển biến mạnh mẽ, đóng góp tích cực vào sự phát triển chung</w:t>
      </w:r>
      <w:r>
        <w:rPr>
          <w:lang w:val="nl-NL"/>
        </w:rPr>
        <w:t xml:space="preserve">; </w:t>
      </w:r>
      <w:r w:rsidRPr="00676125">
        <w:rPr>
          <w:lang w:val="nl-NL"/>
        </w:rPr>
        <w:t>Ngăn ngừa, xử lý nghiêm những cán bộ lợi dụng chủ trương khuyến khích, bảo vệ cán bộ để thực hiện hoặc bao che hành vi vụ lợi, tham nhũng, tiêu cực, vi phạm kỷ luật của Đảng và pháp luật của Nhà nước</w:t>
      </w:r>
      <w:r>
        <w:rPr>
          <w:lang w:val="nl-NL"/>
        </w:rPr>
        <w:t>;</w:t>
      </w:r>
    </w:p>
    <w:p w14:paraId="692C46D2" w14:textId="77777777" w:rsidR="00402672" w:rsidRPr="00D54A63" w:rsidRDefault="00402672" w:rsidP="00402672">
      <w:pPr>
        <w:pStyle w:val="ListParagraph1"/>
        <w:spacing w:before="120" w:line="264" w:lineRule="auto"/>
        <w:ind w:left="0" w:firstLine="567"/>
        <w:contextualSpacing w:val="0"/>
        <w:jc w:val="both"/>
      </w:pPr>
      <w:r>
        <w:rPr>
          <w:lang w:val="nl-NL"/>
        </w:rPr>
        <w:lastRenderedPageBreak/>
        <w:t xml:space="preserve">+ </w:t>
      </w:r>
      <w:r w:rsidRPr="00D54A63">
        <w:t>Quy định cụ thể về quyền, nghĩa vụ của cán bộ, công chức sẽ lựa chọn được đúng đối tượng, tăng chất lượng, hiệu quả công việc, giảm các chi phí phát sinh, tạo cơ chế công khai, minh bạch, khuyến khích cán bộ, công chức tự trau dồi, bồi dưỡng.</w:t>
      </w:r>
    </w:p>
    <w:p w14:paraId="62A5D1BC" w14:textId="77777777" w:rsidR="00402672" w:rsidRPr="00D54A63" w:rsidRDefault="00402672" w:rsidP="00402672">
      <w:pPr>
        <w:pStyle w:val="ListParagraph1"/>
        <w:spacing w:before="120" w:line="264" w:lineRule="auto"/>
        <w:ind w:left="0" w:firstLine="567"/>
        <w:contextualSpacing w:val="0"/>
        <w:jc w:val="both"/>
      </w:pPr>
      <w:r w:rsidRPr="00D54A63">
        <w:t xml:space="preserve">+ Bảo đảm tính công khai, minh bạch, khách quan; </w:t>
      </w:r>
      <w:r w:rsidRPr="00D54A63">
        <w:rPr>
          <w:rStyle w:val="newscontent"/>
        </w:rPr>
        <w:t>hạn chế được tình trạng tiêu cực trong công tác quy hoạch tại nhiều địa phương, đơn vị, đặc biệt là tình trạng cục bộ địa phương, bè phái trong công tác tổ chức cán bộ;</w:t>
      </w:r>
      <w:r w:rsidRPr="00D54A63">
        <w:t xml:space="preserve"> chống tham nhũng, tiêu cực trong hoạt động công vụ.</w:t>
      </w:r>
    </w:p>
    <w:p w14:paraId="0E6C0546" w14:textId="77777777" w:rsidR="00402672" w:rsidRPr="00D54A63" w:rsidRDefault="00402672" w:rsidP="00402672">
      <w:pPr>
        <w:pStyle w:val="ListParagraph1"/>
        <w:spacing w:before="120" w:line="264" w:lineRule="auto"/>
        <w:ind w:left="0" w:firstLine="567"/>
        <w:contextualSpacing w:val="0"/>
        <w:jc w:val="both"/>
      </w:pPr>
      <w:r w:rsidRPr="00D54A63">
        <w:t>+ Tạo động lực, khích lệ ý chí phấn đấu, phát triển nghề nghiệp của mỗi công chức; góp phần phát huy phẩm chất đạo đức, năng lực, trình độ chuyên môn, nghiệp vụ, tạo bước đột phá trong công tác cán bộ.</w:t>
      </w:r>
    </w:p>
    <w:p w14:paraId="6112F817" w14:textId="77777777" w:rsidR="00402672" w:rsidRPr="00D54A63" w:rsidRDefault="00402672" w:rsidP="00402672">
      <w:pPr>
        <w:pStyle w:val="ListParagraph1"/>
        <w:spacing w:before="120" w:line="264" w:lineRule="auto"/>
        <w:ind w:left="0" w:firstLine="567"/>
        <w:contextualSpacing w:val="0"/>
        <w:jc w:val="both"/>
      </w:pPr>
      <w:r w:rsidRPr="00D54A63">
        <w:t>- Đối với người dân: Tác động tốt đến dư luận thông qua việc tổ chức các kỳ thi công khai, minh bạch, khách quan; sự đồng tình của dư luận xã hội trong việc giảm thiểu thủ tục hành chính.</w:t>
      </w:r>
    </w:p>
    <w:p w14:paraId="2FC463E5" w14:textId="77777777" w:rsidR="00402672" w:rsidRPr="00D54A63" w:rsidRDefault="00402672" w:rsidP="00402672">
      <w:pPr>
        <w:pStyle w:val="ListParagraph1"/>
        <w:spacing w:before="120" w:line="264" w:lineRule="auto"/>
        <w:ind w:left="0" w:firstLine="567"/>
        <w:contextualSpacing w:val="0"/>
        <w:jc w:val="both"/>
      </w:pPr>
      <w:r w:rsidRPr="00D54A63">
        <w:t>c) Tác động về giới: Không có.</w:t>
      </w:r>
    </w:p>
    <w:p w14:paraId="1C39245B" w14:textId="77777777" w:rsidR="00402672" w:rsidRPr="00D54A63" w:rsidRDefault="00402672" w:rsidP="00402672">
      <w:pPr>
        <w:pStyle w:val="ListParagraph1"/>
        <w:spacing w:before="120" w:line="264" w:lineRule="auto"/>
        <w:ind w:left="0" w:firstLine="567"/>
        <w:contextualSpacing w:val="0"/>
        <w:jc w:val="both"/>
      </w:pPr>
      <w:r w:rsidRPr="00D54A63">
        <w:t>d) Tác động về thủ tục hành chính: Không có.</w:t>
      </w:r>
    </w:p>
    <w:p w14:paraId="57347A91" w14:textId="77777777" w:rsidR="00402672" w:rsidRPr="00D54A63" w:rsidRDefault="00402672" w:rsidP="00402672">
      <w:pPr>
        <w:pStyle w:val="ListParagraph1"/>
        <w:spacing w:before="120" w:line="264" w:lineRule="auto"/>
        <w:ind w:left="0" w:firstLine="567"/>
        <w:contextualSpacing w:val="0"/>
        <w:jc w:val="both"/>
      </w:pPr>
      <w:r w:rsidRPr="00D54A63">
        <w:t xml:space="preserve">đ) Tác động đối với hệ thống pháp luật: </w:t>
      </w:r>
    </w:p>
    <w:p w14:paraId="134EFFC5" w14:textId="77777777" w:rsidR="00402672" w:rsidRPr="00D54A63" w:rsidRDefault="00402672" w:rsidP="00402672">
      <w:pPr>
        <w:pStyle w:val="ListParagraph1"/>
        <w:spacing w:before="120" w:line="264" w:lineRule="auto"/>
        <w:ind w:left="0" w:firstLine="567"/>
        <w:contextualSpacing w:val="0"/>
        <w:jc w:val="both"/>
        <w:rPr>
          <w:bCs/>
          <w:iCs/>
        </w:rPr>
      </w:pPr>
      <w:r w:rsidRPr="00D54A63">
        <w:rPr>
          <w:bCs/>
          <w:iCs/>
        </w:rPr>
        <w:t>- Về tổ chức bộ máy: Đề xuất chính sách không liên quan đến thay đổi tổ chức bộ máy nhà nước hiện hành.</w:t>
      </w:r>
    </w:p>
    <w:p w14:paraId="58B6DC0A" w14:textId="77777777" w:rsidR="00402672" w:rsidRPr="00D54A63" w:rsidRDefault="00402672" w:rsidP="00402672">
      <w:pPr>
        <w:spacing w:before="120" w:line="264" w:lineRule="auto"/>
        <w:ind w:firstLine="567"/>
        <w:jc w:val="both"/>
        <w:rPr>
          <w:rFonts w:eastAsia="Times New Roman"/>
        </w:rPr>
      </w:pPr>
      <w:r w:rsidRPr="00D54A63">
        <w:rPr>
          <w:bCs/>
          <w:iCs/>
        </w:rPr>
        <w:t>- Tác động đến các quyền và nghĩa vụ cơ bản của công dân theo Hiến pháp năm 2013: Quy định này góp phần bảo đảm tính công khai, minh bạch và sự bình đẳng của các cá nhân trong tham gia thi tuyển, qua đó góp phần cụ thể hóa quy định tại Điều 35 của Hiến pháp năm 2013, theo đó, công dân có quyền làm việc, lựa chọn nghề nghiệp, việc làm và nơi làm việc”.</w:t>
      </w:r>
    </w:p>
    <w:p w14:paraId="7A2463AA" w14:textId="77777777" w:rsidR="00402672" w:rsidRPr="00D54A63" w:rsidRDefault="00402672" w:rsidP="00402672">
      <w:pPr>
        <w:pStyle w:val="NormalWeb"/>
        <w:spacing w:before="120" w:beforeAutospacing="0" w:after="0" w:afterAutospacing="0" w:line="264" w:lineRule="auto"/>
        <w:ind w:firstLine="567"/>
        <w:jc w:val="both"/>
        <w:rPr>
          <w:sz w:val="28"/>
          <w:szCs w:val="28"/>
        </w:rPr>
      </w:pPr>
      <w:r w:rsidRPr="00D54A63">
        <w:rPr>
          <w:sz w:val="28"/>
          <w:szCs w:val="28"/>
        </w:rPr>
        <w:t>- Tính tương thích với hệ thống pháp luật: Đề xuất chính sách bảo đảm tính tương thích với hệ thống pháp luật.</w:t>
      </w:r>
    </w:p>
    <w:p w14:paraId="61107082" w14:textId="77777777" w:rsidR="00402672" w:rsidRPr="00D54A63" w:rsidRDefault="00402672" w:rsidP="00402672">
      <w:pPr>
        <w:spacing w:before="120" w:line="264" w:lineRule="auto"/>
        <w:ind w:firstLine="567"/>
        <w:jc w:val="both"/>
        <w:rPr>
          <w:bCs/>
          <w:iCs/>
          <w:highlight w:val="yellow"/>
        </w:rPr>
      </w:pPr>
      <w:r w:rsidRPr="00D54A63">
        <w:rPr>
          <w:bCs/>
          <w:iCs/>
        </w:rPr>
        <w:t xml:space="preserve">- Về bảo đảm điều kiện thi hành, tuân thủ pháp luật của các cơ quan, tổ chức ở góc độ kinh tế: Chính sách đề xuất liên quan đến </w:t>
      </w:r>
      <w:r w:rsidRPr="00D54A63">
        <w:t xml:space="preserve">các cơ quan quản lý nhà nước. </w:t>
      </w:r>
    </w:p>
    <w:p w14:paraId="4EB91FE4" w14:textId="77777777" w:rsidR="00402672" w:rsidRPr="00D54A63" w:rsidRDefault="00402672" w:rsidP="00402672">
      <w:pPr>
        <w:pStyle w:val="NormalWeb"/>
        <w:spacing w:before="120" w:beforeAutospacing="0" w:after="0" w:afterAutospacing="0" w:line="264" w:lineRule="auto"/>
        <w:ind w:firstLine="567"/>
        <w:jc w:val="both"/>
        <w:rPr>
          <w:sz w:val="28"/>
          <w:szCs w:val="28"/>
        </w:rPr>
      </w:pPr>
      <w:r w:rsidRPr="00D54A63">
        <w:rPr>
          <w:sz w:val="28"/>
          <w:szCs w:val="28"/>
        </w:rPr>
        <w:t>- Không trái với các điều ước quốc tế mà Việt Nam là thành viên.</w:t>
      </w:r>
    </w:p>
    <w:p w14:paraId="2F09408D" w14:textId="77777777" w:rsidR="00912CF8" w:rsidRPr="00D54A63" w:rsidRDefault="00912CF8" w:rsidP="00D54A63">
      <w:pPr>
        <w:pStyle w:val="ListParagraph1"/>
        <w:spacing w:before="120" w:line="264" w:lineRule="auto"/>
        <w:ind w:left="0" w:firstLine="567"/>
        <w:contextualSpacing w:val="0"/>
        <w:jc w:val="both"/>
        <w:rPr>
          <w:b/>
        </w:rPr>
      </w:pPr>
      <w:r w:rsidRPr="00D54A63">
        <w:rPr>
          <w:b/>
        </w:rPr>
        <w:t>2.4.3. Tác động của Phương án 2:</w:t>
      </w:r>
    </w:p>
    <w:p w14:paraId="10FE2915" w14:textId="77777777" w:rsidR="00912CF8" w:rsidRPr="00D54A63" w:rsidRDefault="00912CF8" w:rsidP="00D54A63">
      <w:pPr>
        <w:pStyle w:val="ListParagraph1"/>
        <w:spacing w:before="120" w:line="264" w:lineRule="auto"/>
        <w:ind w:left="0" w:firstLine="567"/>
        <w:contextualSpacing w:val="0"/>
        <w:jc w:val="both"/>
      </w:pPr>
      <w:r w:rsidRPr="00D54A63">
        <w:t>a) Tác động về kinh tế:</w:t>
      </w:r>
    </w:p>
    <w:p w14:paraId="017AC587" w14:textId="77777777" w:rsidR="00912CF8" w:rsidRPr="00D54A63" w:rsidRDefault="00912CF8" w:rsidP="00D54A63">
      <w:pPr>
        <w:pStyle w:val="ListParagraph1"/>
        <w:spacing w:before="120" w:line="264" w:lineRule="auto"/>
        <w:ind w:left="0" w:firstLine="567"/>
        <w:contextualSpacing w:val="0"/>
        <w:jc w:val="both"/>
      </w:pPr>
      <w:r w:rsidRPr="00D54A63">
        <w:t>Tác động tích cực</w:t>
      </w:r>
      <w:r w:rsidR="00E16473" w:rsidRPr="00D54A63">
        <w:t>:</w:t>
      </w:r>
    </w:p>
    <w:p w14:paraId="5DF876AD" w14:textId="77777777" w:rsidR="00912CF8" w:rsidRPr="00D54A63" w:rsidRDefault="00E16473" w:rsidP="00D54A63">
      <w:pPr>
        <w:pStyle w:val="ListParagraph1"/>
        <w:spacing w:before="120" w:line="264" w:lineRule="auto"/>
        <w:ind w:left="0" w:firstLine="567"/>
        <w:contextualSpacing w:val="0"/>
        <w:jc w:val="both"/>
      </w:pPr>
      <w:r w:rsidRPr="00D54A63">
        <w:t>-</w:t>
      </w:r>
      <w:r w:rsidR="00912CF8" w:rsidRPr="00D54A63">
        <w:t xml:space="preserve"> Tác động đối với Nhà nước: Quy định cụ thể về quyền, nghĩa vụ của cán bộ, công chức sẽ lựa chọn được đúng đối tượng, tăng chất lượng, hiệu quả công </w:t>
      </w:r>
      <w:r w:rsidR="00912CF8" w:rsidRPr="00D54A63">
        <w:lastRenderedPageBreak/>
        <w:t>việc, giảm các chi phí phát sinh, tạo cơ chế công khai, minh bạch, khuyến khích cán bộ, công chức tự trau dồi, bồi dưỡng.</w:t>
      </w:r>
    </w:p>
    <w:p w14:paraId="1FEDB241" w14:textId="77777777" w:rsidR="00912CF8" w:rsidRPr="00D54A63" w:rsidRDefault="00E16473" w:rsidP="00D54A63">
      <w:pPr>
        <w:pStyle w:val="ListParagraph1"/>
        <w:spacing w:before="120" w:line="264" w:lineRule="auto"/>
        <w:ind w:left="0" w:firstLine="567"/>
        <w:contextualSpacing w:val="0"/>
        <w:jc w:val="both"/>
      </w:pPr>
      <w:r w:rsidRPr="00D54A63">
        <w:t>-</w:t>
      </w:r>
      <w:r w:rsidR="00912CF8" w:rsidRPr="00D54A63">
        <w:t xml:space="preserve"> Tác động đối với người dân, doanh nghiệp: Sẽ được hưởng lợi trực tiếp và gián tiếp từ việc thu hút được nhân tài vào làm việc trong bộ máy cơ quan nhà nước; văn hóa giao tiếp của cán bộ, công chức.</w:t>
      </w:r>
    </w:p>
    <w:p w14:paraId="7CDC19A9" w14:textId="77777777" w:rsidR="00912CF8" w:rsidRPr="00D54A63" w:rsidRDefault="00912CF8" w:rsidP="00D54A63">
      <w:pPr>
        <w:pStyle w:val="ListParagraph1"/>
        <w:spacing w:before="120" w:line="264" w:lineRule="auto"/>
        <w:ind w:left="0" w:firstLine="567"/>
        <w:contextualSpacing w:val="0"/>
        <w:jc w:val="both"/>
      </w:pPr>
      <w:r w:rsidRPr="00D54A63">
        <w:t>b) Tác động về xã hộ</w:t>
      </w:r>
      <w:r w:rsidR="003D1F58" w:rsidRPr="00D54A63">
        <w:t>i</w:t>
      </w:r>
    </w:p>
    <w:p w14:paraId="22D1757D" w14:textId="77777777" w:rsidR="00912CF8" w:rsidRPr="00D54A63" w:rsidRDefault="00912CF8" w:rsidP="00D54A63">
      <w:pPr>
        <w:pStyle w:val="ListParagraph1"/>
        <w:spacing w:before="120" w:line="264" w:lineRule="auto"/>
        <w:ind w:left="0" w:firstLine="567"/>
        <w:contextualSpacing w:val="0"/>
        <w:jc w:val="both"/>
      </w:pPr>
      <w:r w:rsidRPr="00D54A63">
        <w:t>Tác động tích cực:</w:t>
      </w:r>
    </w:p>
    <w:p w14:paraId="5894F115" w14:textId="77777777" w:rsidR="00912CF8" w:rsidRPr="00D54A63" w:rsidRDefault="00912CF8" w:rsidP="00D54A63">
      <w:pPr>
        <w:pStyle w:val="ListParagraph1"/>
        <w:spacing w:before="120" w:line="264" w:lineRule="auto"/>
        <w:ind w:left="0" w:firstLine="567"/>
        <w:contextualSpacing w:val="0"/>
        <w:jc w:val="both"/>
      </w:pPr>
      <w:r w:rsidRPr="00D54A63">
        <w:t>- Đối với Nhà nước:</w:t>
      </w:r>
    </w:p>
    <w:p w14:paraId="64F1A711" w14:textId="77777777" w:rsidR="00912CF8" w:rsidRPr="00D54A63" w:rsidRDefault="00912CF8" w:rsidP="00D54A63">
      <w:pPr>
        <w:pStyle w:val="ListParagraph1"/>
        <w:spacing w:before="120" w:line="264" w:lineRule="auto"/>
        <w:ind w:left="0" w:firstLine="567"/>
        <w:contextualSpacing w:val="0"/>
        <w:jc w:val="both"/>
      </w:pPr>
      <w:r w:rsidRPr="00D54A63">
        <w:t xml:space="preserve">+ Bảo đảm tính công khai, minh bạch, khách quan; </w:t>
      </w:r>
      <w:r w:rsidRPr="00D54A63">
        <w:rPr>
          <w:rStyle w:val="newscontent"/>
        </w:rPr>
        <w:t>hạn chế được tình trạng tiêu cực trong công tác quy hoạch tại nhiều địa phương, đơn vị, đặc biệt là tình trạng cục bộ địa phương, bè phái trong công tác tổ chức cán bộ;</w:t>
      </w:r>
      <w:r w:rsidRPr="00D54A63">
        <w:t xml:space="preserve"> chống tham nhũng, tiêu cực trong hoạt động công vụ.</w:t>
      </w:r>
    </w:p>
    <w:p w14:paraId="25A31B5B" w14:textId="77777777" w:rsidR="00912CF8" w:rsidRPr="00D54A63" w:rsidRDefault="00912CF8" w:rsidP="00D54A63">
      <w:pPr>
        <w:pStyle w:val="ListParagraph1"/>
        <w:spacing w:before="120" w:line="264" w:lineRule="auto"/>
        <w:ind w:left="0" w:firstLine="567"/>
        <w:contextualSpacing w:val="0"/>
        <w:jc w:val="both"/>
      </w:pPr>
      <w:r w:rsidRPr="00D54A63">
        <w:t>+ Tạo động lực, khích lệ ý chí phấn đấu, phát triển nghề nghiệp của mỗi công chức; góp phần phát huy phẩm chất đạo đức, năng lực, trình độ chuyên môn, nghiệp vụ, tạo bước đột phá trong công tác cán bộ.</w:t>
      </w:r>
    </w:p>
    <w:p w14:paraId="7D5D4646" w14:textId="77777777" w:rsidR="00912CF8" w:rsidRPr="00D54A63" w:rsidRDefault="00912CF8" w:rsidP="00D54A63">
      <w:pPr>
        <w:pStyle w:val="ListParagraph1"/>
        <w:spacing w:before="120" w:line="264" w:lineRule="auto"/>
        <w:ind w:left="0" w:firstLine="567"/>
        <w:contextualSpacing w:val="0"/>
        <w:jc w:val="both"/>
      </w:pPr>
      <w:r w:rsidRPr="00D54A63">
        <w:t>- Đối với người dân: Tác động tốt đến dư luận thông qua việc tổ chức các kỳ thi công khai, minh bạch, khách quan; sự đồng tình của dư luận xã hội trong việc giảm thiểu thủ tục hành chính.</w:t>
      </w:r>
    </w:p>
    <w:p w14:paraId="7E5DF1EC" w14:textId="77777777" w:rsidR="00912CF8" w:rsidRPr="00D54A63" w:rsidRDefault="00912CF8" w:rsidP="00D54A63">
      <w:pPr>
        <w:pStyle w:val="ListParagraph1"/>
        <w:spacing w:before="120" w:line="264" w:lineRule="auto"/>
        <w:ind w:left="0" w:firstLine="567"/>
        <w:contextualSpacing w:val="0"/>
        <w:jc w:val="both"/>
      </w:pPr>
      <w:r w:rsidRPr="00D54A63">
        <w:t>c) Tác động về giới: Không có.</w:t>
      </w:r>
    </w:p>
    <w:p w14:paraId="7516ECBB" w14:textId="77777777" w:rsidR="00912CF8" w:rsidRPr="00D54A63" w:rsidRDefault="00912CF8" w:rsidP="00D54A63">
      <w:pPr>
        <w:pStyle w:val="ListParagraph1"/>
        <w:spacing w:before="120" w:line="264" w:lineRule="auto"/>
        <w:ind w:left="0" w:firstLine="567"/>
        <w:contextualSpacing w:val="0"/>
        <w:jc w:val="both"/>
      </w:pPr>
      <w:r w:rsidRPr="00D54A63">
        <w:t>d) Tác động về thủ tục hành chính: Không có.</w:t>
      </w:r>
    </w:p>
    <w:p w14:paraId="0B84C7D5" w14:textId="77777777" w:rsidR="00912CF8" w:rsidRPr="00D54A63" w:rsidRDefault="00912CF8" w:rsidP="00D54A63">
      <w:pPr>
        <w:pStyle w:val="ListParagraph1"/>
        <w:spacing w:before="120" w:line="264" w:lineRule="auto"/>
        <w:ind w:left="0" w:firstLine="567"/>
        <w:contextualSpacing w:val="0"/>
        <w:jc w:val="both"/>
      </w:pPr>
      <w:r w:rsidRPr="00D54A63">
        <w:t xml:space="preserve">đ) Tác động đối với hệ thống pháp luật: </w:t>
      </w:r>
    </w:p>
    <w:p w14:paraId="7FF300A1" w14:textId="77777777" w:rsidR="00912CF8" w:rsidRPr="00D54A63" w:rsidRDefault="00912CF8" w:rsidP="00D54A63">
      <w:pPr>
        <w:pStyle w:val="ListParagraph1"/>
        <w:spacing w:before="120" w:line="264" w:lineRule="auto"/>
        <w:ind w:left="0" w:firstLine="567"/>
        <w:contextualSpacing w:val="0"/>
        <w:jc w:val="both"/>
        <w:rPr>
          <w:bCs/>
          <w:iCs/>
        </w:rPr>
      </w:pPr>
      <w:r w:rsidRPr="00D54A63">
        <w:rPr>
          <w:bCs/>
          <w:iCs/>
        </w:rPr>
        <w:t>- Về tổ chức bộ máy: Đề xuất chính sách không liên quan đến thay đổi tổ chức bộ máy nhà nước hiện hành.</w:t>
      </w:r>
    </w:p>
    <w:p w14:paraId="286C20EB" w14:textId="77777777" w:rsidR="00912CF8" w:rsidRPr="00D54A63" w:rsidRDefault="00912CF8" w:rsidP="00D54A63">
      <w:pPr>
        <w:spacing w:before="120" w:line="264" w:lineRule="auto"/>
        <w:ind w:firstLine="567"/>
        <w:jc w:val="both"/>
        <w:rPr>
          <w:rFonts w:eastAsia="Times New Roman"/>
        </w:rPr>
      </w:pPr>
      <w:r w:rsidRPr="00D54A63">
        <w:rPr>
          <w:bCs/>
          <w:iCs/>
        </w:rPr>
        <w:t>- Tác động đến các quyền và nghĩa vụ cơ bản của công dân theo Hiến pháp năm 2013: Quy định này góp phần bảo đảm tính công khai, minh bạch và sự bình đẳng của các cá nhân trong tham gia thi tuyển, qua đó góp phần cụ thể hóa quy định tại Điều 35 của Hiến pháp năm 2013, theo đó, công dân có quyền làm việc, lựa chọn nghề nghiệp, việc làm và nơi làm việc”.</w:t>
      </w:r>
    </w:p>
    <w:p w14:paraId="573797BC" w14:textId="77777777" w:rsidR="00912CF8" w:rsidRPr="00D54A63" w:rsidRDefault="00912CF8" w:rsidP="00D54A63">
      <w:pPr>
        <w:pStyle w:val="NormalWeb"/>
        <w:spacing w:before="120" w:beforeAutospacing="0" w:after="0" w:afterAutospacing="0" w:line="264" w:lineRule="auto"/>
        <w:ind w:firstLine="567"/>
        <w:jc w:val="both"/>
        <w:rPr>
          <w:sz w:val="28"/>
          <w:szCs w:val="28"/>
        </w:rPr>
      </w:pPr>
      <w:r w:rsidRPr="00D54A63">
        <w:rPr>
          <w:sz w:val="28"/>
          <w:szCs w:val="28"/>
        </w:rPr>
        <w:t>- Tính tương thích với hệ thống pháp luật: Đề xuất chính sách bảo đảm tính tương thích với hệ thống pháp luật.</w:t>
      </w:r>
    </w:p>
    <w:p w14:paraId="0AC4E243" w14:textId="77777777" w:rsidR="00912CF8" w:rsidRPr="00D54A63" w:rsidRDefault="00912CF8" w:rsidP="00D54A63">
      <w:pPr>
        <w:spacing w:before="120" w:line="264" w:lineRule="auto"/>
        <w:ind w:firstLine="567"/>
        <w:jc w:val="both"/>
        <w:rPr>
          <w:bCs/>
          <w:iCs/>
          <w:highlight w:val="yellow"/>
        </w:rPr>
      </w:pPr>
      <w:r w:rsidRPr="00D54A63">
        <w:rPr>
          <w:bCs/>
          <w:iCs/>
        </w:rPr>
        <w:t xml:space="preserve">- Về bảo đảm điều kiện thi hành, tuân thủ pháp luật của các cơ quan, tổ chức ở góc độ kinh tế: Chính sách đề xuất liên quan đến </w:t>
      </w:r>
      <w:r w:rsidRPr="00D54A63">
        <w:t xml:space="preserve">các cơ quan quản lý nhà nước. </w:t>
      </w:r>
    </w:p>
    <w:p w14:paraId="3E28EB72" w14:textId="77777777" w:rsidR="00912CF8" w:rsidRDefault="00912CF8" w:rsidP="00D54A63">
      <w:pPr>
        <w:pStyle w:val="NormalWeb"/>
        <w:spacing w:before="120" w:beforeAutospacing="0" w:after="0" w:afterAutospacing="0" w:line="264" w:lineRule="auto"/>
        <w:ind w:firstLine="567"/>
        <w:jc w:val="both"/>
        <w:rPr>
          <w:sz w:val="28"/>
          <w:szCs w:val="28"/>
        </w:rPr>
      </w:pPr>
      <w:r w:rsidRPr="00D54A63">
        <w:rPr>
          <w:sz w:val="28"/>
          <w:szCs w:val="28"/>
        </w:rPr>
        <w:t>- Không trái với các điều ước quốc tế mà Việt Nam là thành viên.</w:t>
      </w:r>
    </w:p>
    <w:p w14:paraId="42DD5CB7" w14:textId="77777777" w:rsidR="00154770" w:rsidRPr="00D54A63" w:rsidRDefault="00154770" w:rsidP="00154770">
      <w:pPr>
        <w:pStyle w:val="ListParagraph1"/>
        <w:tabs>
          <w:tab w:val="left" w:pos="1701"/>
        </w:tabs>
        <w:spacing w:before="120" w:line="264" w:lineRule="auto"/>
        <w:ind w:left="0" w:firstLine="567"/>
        <w:contextualSpacing w:val="0"/>
        <w:jc w:val="both"/>
      </w:pPr>
      <w:r w:rsidRPr="00D54A63">
        <w:rPr>
          <w:b/>
        </w:rPr>
        <w:t>2.4.</w:t>
      </w:r>
      <w:r>
        <w:rPr>
          <w:b/>
        </w:rPr>
        <w:t>3</w:t>
      </w:r>
      <w:r w:rsidRPr="00D54A63">
        <w:rPr>
          <w:b/>
        </w:rPr>
        <w:t xml:space="preserve">. Tác động của Phương án </w:t>
      </w:r>
      <w:r>
        <w:rPr>
          <w:b/>
        </w:rPr>
        <w:t>3</w:t>
      </w:r>
      <w:r w:rsidRPr="00D54A63">
        <w:rPr>
          <w:b/>
        </w:rPr>
        <w:t xml:space="preserve">: </w:t>
      </w:r>
      <w:r w:rsidRPr="00D54A63">
        <w:t>Giải pháp này có nhiều tác động tiêu cực và không giải quyết được vấn đề bất cập nêu trên.</w:t>
      </w:r>
    </w:p>
    <w:p w14:paraId="413AAC53" w14:textId="77777777" w:rsidR="00912CF8" w:rsidRPr="00D54A63" w:rsidRDefault="00912CF8" w:rsidP="00D54A63">
      <w:pPr>
        <w:pStyle w:val="NormalWeb"/>
        <w:spacing w:before="120" w:beforeAutospacing="0" w:after="0" w:afterAutospacing="0" w:line="264" w:lineRule="auto"/>
        <w:ind w:firstLine="567"/>
        <w:jc w:val="both"/>
        <w:rPr>
          <w:b/>
          <w:sz w:val="28"/>
          <w:szCs w:val="28"/>
        </w:rPr>
      </w:pPr>
      <w:r w:rsidRPr="00D54A63">
        <w:rPr>
          <w:b/>
          <w:sz w:val="28"/>
          <w:szCs w:val="28"/>
        </w:rPr>
        <w:lastRenderedPageBreak/>
        <w:t>2.5</w:t>
      </w:r>
      <w:r w:rsidR="00385BC0" w:rsidRPr="00D54A63">
        <w:rPr>
          <w:b/>
          <w:sz w:val="28"/>
          <w:szCs w:val="28"/>
        </w:rPr>
        <w:t>.</w:t>
      </w:r>
      <w:r w:rsidRPr="00D54A63">
        <w:rPr>
          <w:b/>
          <w:sz w:val="28"/>
          <w:szCs w:val="28"/>
        </w:rPr>
        <w:t xml:space="preserve"> Kiến nghị giải pháp lựa chọn </w:t>
      </w:r>
    </w:p>
    <w:p w14:paraId="02F1CFD0" w14:textId="77777777" w:rsidR="00912CF8" w:rsidRDefault="00912CF8" w:rsidP="00D54A63">
      <w:pPr>
        <w:spacing w:before="120" w:line="264" w:lineRule="auto"/>
        <w:ind w:firstLine="567"/>
        <w:jc w:val="both"/>
      </w:pPr>
      <w:r w:rsidRPr="00D54A63">
        <w:t xml:space="preserve">Qua đánh giá và so sánh tác động của các giải pháp thì phương án </w:t>
      </w:r>
      <w:r w:rsidR="00154770">
        <w:t>1</w:t>
      </w:r>
      <w:r w:rsidRPr="00D54A63">
        <w:t xml:space="preserve"> có nhiều tác động tích cực hơn. Vì vậy, kiến nghị lựa chọn phương án </w:t>
      </w:r>
      <w:r w:rsidR="00FB69A3">
        <w:t>1.</w:t>
      </w:r>
    </w:p>
    <w:p w14:paraId="11BE0202" w14:textId="44624211" w:rsidR="00FB69A3" w:rsidRDefault="00FB69A3" w:rsidP="00FB69A3">
      <w:pPr>
        <w:tabs>
          <w:tab w:val="left" w:pos="0"/>
          <w:tab w:val="left" w:pos="851"/>
        </w:tabs>
        <w:spacing w:before="120" w:line="360" w:lineRule="exact"/>
        <w:ind w:firstLine="567"/>
        <w:jc w:val="both"/>
        <w:rPr>
          <w:lang w:val="sv-SE"/>
        </w:rPr>
      </w:pPr>
      <w:r>
        <w:rPr>
          <w:iCs/>
          <w:spacing w:val="-2"/>
        </w:rPr>
        <w:t xml:space="preserve">Theo đó, cơ quan lập đề nghị sẽ </w:t>
      </w:r>
      <w:r w:rsidRPr="008B5B2A">
        <w:rPr>
          <w:iCs/>
          <w:spacing w:val="-2"/>
          <w:lang w:val="vi-VN"/>
        </w:rPr>
        <w:t xml:space="preserve">bổ sung, hoàn thiện quy định </w:t>
      </w:r>
      <w:r w:rsidR="004E567E" w:rsidRPr="004E567E">
        <w:rPr>
          <w:iCs/>
          <w:spacing w:val="-2"/>
          <w:lang w:val="vi-VN"/>
        </w:rPr>
        <w:t>(01) Quyền của cán bộ, công chức được khuyến khích, bảo vệ trong thực hiện nhiệm vụ; (02) Nghĩa vụ của cán bộ, công chức có trách nhiệm với công việc; năng động, sáng tạo, dám nghĩ, dám làm, linh hoạt trong thực hiện nhiệm vụ; (03) Nghiêm cấm biểu hiện, hành vi né tránh, đùn đẩy, không thực hiện hoặc thực hiện không đúng, không đầy đủ chức trách, nhiệm vụ theo quy định của pháp luật, nội quy, quy chế của cơ quan, tổ chức, đơn vị hoặc nhiệm vụ được cấp có thẩm quyền giao mà không có lý do chính đáng; (04) Cơ chế loại trừ, miễn hoặc giảm nhẹ trách nhiệm đối với cán bộ, công chức khi thực hiện đề xuất đổi mới, sáng tạo; (05) Xây dựng cơ chế để bồi dưỡng, sàng lọc, tuyển chọn nguồn nhân lực chất lượng cao ngay từ khi đang ở môi trường học tập; (06) Xây dựng cơ chế sát hạch để thường xuyên sàng lọc đội ngũ trên nguyên tắc có vào – có ra, có lên – có xuống; gắn kết quả thực hiện nhiệm vụ với cơ hội đào tạo, thăng tiến, tiền lương; (07) Hoàn thiện chính sách về thu nhập và các đãi chính sách ngộ đủ mạnh để công chức yên tâm công tác, cống hiến; xây dựng chính sách “đột phá” đối với người có tài năng trong hoạt động công vụ.</w:t>
      </w:r>
    </w:p>
    <w:p w14:paraId="415FB6FC" w14:textId="07CFE2DB" w:rsidR="00477729" w:rsidRPr="00D54A63" w:rsidRDefault="00DA5A8C" w:rsidP="00D54A63">
      <w:pPr>
        <w:tabs>
          <w:tab w:val="left" w:pos="851"/>
        </w:tabs>
        <w:spacing w:before="120" w:line="264" w:lineRule="auto"/>
        <w:ind w:firstLine="567"/>
        <w:jc w:val="both"/>
        <w:rPr>
          <w:bCs/>
          <w:iCs/>
          <w:lang w:val="sv-SE"/>
        </w:rPr>
      </w:pPr>
      <w:r>
        <w:rPr>
          <w:b/>
          <w:bCs/>
          <w:iCs/>
          <w:lang w:val="sv-SE"/>
        </w:rPr>
        <w:t>3</w:t>
      </w:r>
      <w:r w:rsidR="0082394C" w:rsidRPr="00D54A63">
        <w:rPr>
          <w:b/>
          <w:bCs/>
          <w:iCs/>
          <w:lang w:val="sv-SE"/>
        </w:rPr>
        <w:t>.</w:t>
      </w:r>
      <w:r w:rsidR="00477729" w:rsidRPr="00D54A63">
        <w:rPr>
          <w:b/>
          <w:bCs/>
          <w:iCs/>
          <w:lang w:val="sv-SE"/>
        </w:rPr>
        <w:t xml:space="preserve"> Chính sách </w:t>
      </w:r>
      <w:r>
        <w:rPr>
          <w:b/>
          <w:bCs/>
          <w:iCs/>
          <w:lang w:val="sv-SE"/>
        </w:rPr>
        <w:t>3</w:t>
      </w:r>
      <w:r w:rsidR="00477729" w:rsidRPr="00D54A63">
        <w:rPr>
          <w:b/>
          <w:bCs/>
          <w:iCs/>
          <w:lang w:val="sv-SE"/>
        </w:rPr>
        <w:t>:</w:t>
      </w:r>
      <w:r w:rsidR="00477729" w:rsidRPr="00D54A63">
        <w:rPr>
          <w:bCs/>
          <w:iCs/>
          <w:lang w:val="sv-SE"/>
        </w:rPr>
        <w:t xml:space="preserve"> </w:t>
      </w:r>
      <w:bookmarkStart w:id="3" w:name="_Hlk183096389"/>
      <w:r w:rsidR="00477729" w:rsidRPr="00D54A63">
        <w:rPr>
          <w:bCs/>
          <w:i/>
          <w:lang w:val="sv-SE"/>
        </w:rPr>
        <w:t xml:space="preserve">Thống nhất nền công vụ thống nhất từ trung ương đến </w:t>
      </w:r>
      <w:bookmarkEnd w:id="3"/>
      <w:r w:rsidR="004E567E">
        <w:rPr>
          <w:bCs/>
          <w:i/>
          <w:lang w:val="sv-SE"/>
        </w:rPr>
        <w:t>cơ sở</w:t>
      </w:r>
    </w:p>
    <w:p w14:paraId="0FFBAB21" w14:textId="77777777" w:rsidR="0082394C" w:rsidRPr="00D54A63" w:rsidRDefault="00DA5A8C" w:rsidP="00D54A63">
      <w:pPr>
        <w:tabs>
          <w:tab w:val="left" w:pos="851"/>
        </w:tabs>
        <w:spacing w:before="120" w:line="264" w:lineRule="auto"/>
        <w:ind w:firstLine="567"/>
        <w:jc w:val="both"/>
        <w:rPr>
          <w:b/>
          <w:lang w:val="sv-SE"/>
        </w:rPr>
      </w:pPr>
      <w:r>
        <w:rPr>
          <w:b/>
          <w:lang w:val="sv-SE"/>
        </w:rPr>
        <w:t>3</w:t>
      </w:r>
      <w:r w:rsidR="0082394C" w:rsidRPr="00D54A63">
        <w:rPr>
          <w:b/>
          <w:lang w:val="sv-SE"/>
        </w:rPr>
        <w:t>.1. Vấn đề bất cập</w:t>
      </w:r>
    </w:p>
    <w:p w14:paraId="44E0D2B3" w14:textId="77777777" w:rsidR="00FB69A3" w:rsidRPr="00FB69A3" w:rsidRDefault="00A246E0" w:rsidP="00FB69A3">
      <w:pPr>
        <w:tabs>
          <w:tab w:val="left" w:pos="851"/>
        </w:tabs>
        <w:spacing w:before="120" w:line="264" w:lineRule="auto"/>
        <w:ind w:firstLine="567"/>
        <w:jc w:val="both"/>
        <w:rPr>
          <w:bCs/>
          <w:lang w:val="en"/>
        </w:rPr>
      </w:pPr>
      <w:r>
        <w:rPr>
          <w:lang w:val="en"/>
        </w:rPr>
        <w:t>-</w:t>
      </w:r>
      <w:r w:rsidRPr="00A246E0">
        <w:rPr>
          <w:lang w:val="en"/>
        </w:rPr>
        <w:t xml:space="preserve"> Nghị quyết số 26-NQ/TW ngày 19/5/2018 của Hội nghị Trung ương 7 khóa XII</w:t>
      </w:r>
      <w:r w:rsidRPr="00A246E0">
        <w:rPr>
          <w:vertAlign w:val="superscript"/>
          <w:lang w:val="en"/>
        </w:rPr>
        <w:footnoteReference w:id="11"/>
      </w:r>
      <w:r w:rsidRPr="00A246E0">
        <w:rPr>
          <w:lang w:val="en"/>
        </w:rPr>
        <w:t>, đề ra nhiệm vụ: “Nghiên cứu thực hiện cơ chế, chính sách liên thông, bình đẳng, nhất quán trong hệ thống chính trị; liên thông giữa cán bộ, công chức cấp xã với cán bộ, công chức nói chung; giữa nguồn nhân lực ở khu vực công và khu vực tư…” (Khoản 3 Mục III).</w:t>
      </w:r>
      <w:r w:rsidR="00FB69A3">
        <w:rPr>
          <w:lang w:val="en"/>
        </w:rPr>
        <w:t xml:space="preserve"> </w:t>
      </w:r>
      <w:r w:rsidRPr="00A246E0">
        <w:rPr>
          <w:lang w:val="en"/>
        </w:rPr>
        <w:t>Kết luận số 50-KL/TW ngày 28/02/2023 của Bộ Chính trị</w:t>
      </w:r>
      <w:r w:rsidRPr="00A246E0">
        <w:rPr>
          <w:vertAlign w:val="superscript"/>
          <w:lang w:val="en"/>
        </w:rPr>
        <w:footnoteReference w:id="12"/>
      </w:r>
      <w:r w:rsidRPr="00A246E0">
        <w:rPr>
          <w:lang w:val="en"/>
        </w:rPr>
        <w:t>, yêu cầu: “Điều chỉnh hợp lý chế độ, chính sách đối với cán bộ, công chức, người hoạt động không chuyên trách ở cấp xã…”.</w:t>
      </w:r>
      <w:r w:rsidR="00FB69A3">
        <w:rPr>
          <w:lang w:val="en"/>
        </w:rPr>
        <w:t xml:space="preserve"> </w:t>
      </w:r>
      <w:r w:rsidRPr="00A246E0">
        <w:rPr>
          <w:lang w:val="en"/>
        </w:rPr>
        <w:t>Nghị quyết số 28-NQ/TW ngày 17/11/2022 của Hội nghị Trung ương 6 khóa XIII</w:t>
      </w:r>
      <w:r w:rsidRPr="00A246E0">
        <w:rPr>
          <w:vertAlign w:val="superscript"/>
          <w:lang w:val="en"/>
        </w:rPr>
        <w:footnoteReference w:id="13"/>
      </w:r>
      <w:r w:rsidRPr="00A246E0">
        <w:rPr>
          <w:lang w:val="en"/>
        </w:rPr>
        <w:t>, yêu cầu: “Sửa đổi chính sách, pháp luật để liên thông cán bộ từ cấp xã tới cấp huyện, cấp tỉnh…” (Điểm 3.2 Khoản 3 Mục III).</w:t>
      </w:r>
      <w:r w:rsidR="00FB69A3">
        <w:rPr>
          <w:lang w:val="en"/>
        </w:rPr>
        <w:t xml:space="preserve"> </w:t>
      </w:r>
    </w:p>
    <w:p w14:paraId="00000256" w14:textId="77777777" w:rsidR="00A246E0" w:rsidRPr="00A246E0" w:rsidRDefault="00A246E0" w:rsidP="00A246E0">
      <w:pPr>
        <w:tabs>
          <w:tab w:val="left" w:pos="851"/>
        </w:tabs>
        <w:spacing w:before="120" w:line="264" w:lineRule="auto"/>
        <w:ind w:firstLine="567"/>
        <w:jc w:val="both"/>
        <w:rPr>
          <w:bCs/>
          <w:lang w:val="en"/>
        </w:rPr>
      </w:pPr>
      <w:r>
        <w:rPr>
          <w:lang w:val="sv-SE"/>
        </w:rPr>
        <w:lastRenderedPageBreak/>
        <w:t xml:space="preserve">- </w:t>
      </w:r>
      <w:r w:rsidRPr="00A246E0">
        <w:rPr>
          <w:bCs/>
          <w:lang w:val="en"/>
        </w:rPr>
        <w:t>Luật Cán bộ, công chức hiện hành có một chương riêng quy định về cán bộ, công chức làm việc ở xã, phường, thị trấn</w:t>
      </w:r>
      <w:r w:rsidRPr="00A246E0">
        <w:rPr>
          <w:bCs/>
          <w:vertAlign w:val="superscript"/>
          <w:lang w:val="en"/>
        </w:rPr>
        <w:footnoteReference w:id="14"/>
      </w:r>
      <w:r w:rsidRPr="00A246E0">
        <w:rPr>
          <w:bCs/>
          <w:lang w:val="en"/>
        </w:rPr>
        <w:t xml:space="preserve"> với một số nội dung khác nhau trong công tác quản lý giữa cán bộ, công chức cấp xã với cán bộ, công chức cấp huyện, cấp tỉnh, đó là:</w:t>
      </w:r>
    </w:p>
    <w:p w14:paraId="1B664089" w14:textId="77777777" w:rsidR="00FB69A3" w:rsidRPr="00FB69A3" w:rsidRDefault="00FB69A3" w:rsidP="00FB69A3">
      <w:pPr>
        <w:tabs>
          <w:tab w:val="left" w:pos="851"/>
        </w:tabs>
        <w:spacing w:before="120" w:line="264" w:lineRule="auto"/>
        <w:ind w:firstLine="567"/>
        <w:jc w:val="both"/>
        <w:rPr>
          <w:bCs/>
        </w:rPr>
      </w:pPr>
      <w:r w:rsidRPr="00FB69A3">
        <w:rPr>
          <w:bCs/>
        </w:rPr>
        <w:t>- Một là, vẫn còn quy định việc tiếp nhận cán bộ, công chức cấp xã vào làm việc ở các cơ quan từ cấp huyện trở lên phải có đủ tiêu chuẩn, điều kiện (nhất là đủ 05 năm kinh nghiệm) và qua Hội đồng kiểm tra, sát hạch mới được tiếp nhận vào công chức từ cấp huyện trở lên. Bên cạnh đó, cán bộ, công chức từ cấp huyện được luân chuyển, điều động về làm việc tại các cơ quan thuộc tổ chức đảng hoặc chính quyền cấp xã, khi quay trở lại các cơ quan cấp huyện vẫn phải xem xét tiêu chuẩn, điều kiện… khi tiếp nhận;</w:t>
      </w:r>
    </w:p>
    <w:p w14:paraId="3CC69074" w14:textId="77777777" w:rsidR="00FB69A3" w:rsidRPr="00FB69A3" w:rsidRDefault="00FB69A3" w:rsidP="00FB69A3">
      <w:pPr>
        <w:tabs>
          <w:tab w:val="left" w:pos="851"/>
        </w:tabs>
        <w:spacing w:before="120" w:line="264" w:lineRule="auto"/>
        <w:ind w:firstLine="567"/>
        <w:jc w:val="both"/>
        <w:rPr>
          <w:bCs/>
        </w:rPr>
      </w:pPr>
      <w:r w:rsidRPr="00FB69A3">
        <w:rPr>
          <w:bCs/>
        </w:rPr>
        <w:t xml:space="preserve">- Hai là, hoạt động của cán bộ, công chức cấp xã là hoạt động công vụ nhưng lại không được bổ nhiệm giao giữ một ngạch công chức mà chỉ được xếp lương theo trình độ đào tạo gắn với ngạch công chức tương ứng (trung cấp thì hưởng lương ở ngạch cán sự, đại học thì hưởng lương ở ngạch chuyên viên); </w:t>
      </w:r>
    </w:p>
    <w:p w14:paraId="28A07ABF" w14:textId="77777777" w:rsidR="00FB69A3" w:rsidRPr="00FB69A3" w:rsidRDefault="00FB69A3" w:rsidP="00FB69A3">
      <w:pPr>
        <w:tabs>
          <w:tab w:val="left" w:pos="851"/>
        </w:tabs>
        <w:spacing w:before="120" w:line="264" w:lineRule="auto"/>
        <w:ind w:firstLine="567"/>
        <w:jc w:val="both"/>
        <w:rPr>
          <w:bCs/>
        </w:rPr>
      </w:pPr>
      <w:r w:rsidRPr="00FB69A3">
        <w:rPr>
          <w:bCs/>
        </w:rPr>
        <w:t>- Ba là, chế độ, chính sách tiền lương đối với cán bộ, công chức cấp xã căn cứ theo quy định thang, bảng lương của Nhà nước nhưng việc thực hiện không tuân thủ các nguyên tắc xếp lương, nguyên tắc trả lương và nguyên tắc thực hiện chế độ tiền lương quy định tại Điều 3 Nghị định số 204/2004/NĐ-CP</w:t>
      </w:r>
      <w:r w:rsidRPr="00FB69A3">
        <w:rPr>
          <w:bCs/>
          <w:vertAlign w:val="superscript"/>
        </w:rPr>
        <w:footnoteReference w:id="15"/>
      </w:r>
      <w:r w:rsidRPr="00FB69A3">
        <w:rPr>
          <w:bCs/>
        </w:rPr>
        <w:t xml:space="preserve"> như đối với cán bộ, công chức, viên chức nói chung (tiếp tục áp dụng sau 05 năm kể từ ngày 01/8/2023 là Nghị định số 33/2023/NĐ-CP có hiệu lực thi hành), cụ thể là:</w:t>
      </w:r>
    </w:p>
    <w:p w14:paraId="2F91CB9A" w14:textId="77777777" w:rsidR="00FB69A3" w:rsidRPr="00FB69A3" w:rsidRDefault="00FB69A3" w:rsidP="00FB69A3">
      <w:pPr>
        <w:tabs>
          <w:tab w:val="left" w:pos="851"/>
        </w:tabs>
        <w:spacing w:before="120" w:line="264" w:lineRule="auto"/>
        <w:ind w:firstLine="567"/>
        <w:jc w:val="both"/>
        <w:rPr>
          <w:bCs/>
        </w:rPr>
      </w:pPr>
      <w:r w:rsidRPr="00FB69A3">
        <w:rPr>
          <w:bCs/>
        </w:rPr>
        <w:t xml:space="preserve">+ Cán bộ cấp xã: trình độ sơ cấp hoặc chưa qua đào tạo thì xếp lương theo một bảng lương; từ trung cấp trở lên xếp lương như công chức hành chính. Cùng một chức danh, công việc như nhau nhưng trình độ đào tạo cao thấp khác nhau thì tiền lương sẽ hưởng ở các ngạch khác nhau với mức lương không giống nhau. Đây là vấn đề bất hợp, lý vì trong cùng một chế độ công vụ, cùng làm một công việc, ở một vị trí như nhau nhưng tiền lương trả sẽ khác nhau nếu trình độ đào tạo cao thấp khác nhau; </w:t>
      </w:r>
    </w:p>
    <w:p w14:paraId="073CA119" w14:textId="77777777" w:rsidR="00FB69A3" w:rsidRPr="00FB69A3" w:rsidRDefault="00FB69A3" w:rsidP="00FB69A3">
      <w:pPr>
        <w:tabs>
          <w:tab w:val="left" w:pos="851"/>
        </w:tabs>
        <w:spacing w:before="120" w:line="264" w:lineRule="auto"/>
        <w:ind w:firstLine="567"/>
        <w:jc w:val="both"/>
        <w:rPr>
          <w:bCs/>
        </w:rPr>
      </w:pPr>
      <w:r w:rsidRPr="00FB69A3">
        <w:rPr>
          <w:bCs/>
        </w:rPr>
        <w:t>+ Lương của công chức cấp xã được thực hiện như cán bộ cấp xã. Tuy nhiên, nếu công chức cấp xã chưa tốt nghiệp đào tạo chuyên môn thì chỉ được hưởng lương bằng 1,18 so với mức lương cơ bản chung.</w:t>
      </w:r>
    </w:p>
    <w:p w14:paraId="3BFD00DE" w14:textId="77777777" w:rsidR="00FB69A3" w:rsidRPr="00FB69A3" w:rsidRDefault="00FB69A3" w:rsidP="00FB69A3">
      <w:pPr>
        <w:tabs>
          <w:tab w:val="left" w:pos="851"/>
        </w:tabs>
        <w:spacing w:before="120" w:line="264" w:lineRule="auto"/>
        <w:ind w:firstLine="567"/>
        <w:jc w:val="both"/>
        <w:rPr>
          <w:bCs/>
        </w:rPr>
      </w:pPr>
      <w:r w:rsidRPr="00FB69A3">
        <w:rPr>
          <w:bCs/>
        </w:rPr>
        <w:t xml:space="preserve">Như vậy, có thể nói do điều kiện và đặc điểm của lịch sử hình thành và phát triển của đất nước, gắn liền và chịu ảnh hưởng trải qua các cuộc chiến tranh bảo vệ độc lập tự do và đấu tranh thống nhất đất nước.... đội ngũ cán bộ, công chức cấp xã có một số hạn chế về trình độ văn hóa, trình độ đào tạo chuyên môn; kỹ </w:t>
      </w:r>
      <w:r w:rsidRPr="00FB69A3">
        <w:rPr>
          <w:bCs/>
        </w:rPr>
        <w:lastRenderedPageBreak/>
        <w:t xml:space="preserve">năng hành chính... Những tồn tại và hạn chế này dù mang tính khách quan, đã tạo nên sự phân biệt cán bộ, công chức cấp xã với cán bộ, công chức từ cấp huyện trở lên trong cùng một chế độ công vụ. </w:t>
      </w:r>
    </w:p>
    <w:p w14:paraId="741714BE" w14:textId="77777777" w:rsidR="00FB69A3" w:rsidRPr="00FB69A3" w:rsidRDefault="00FB69A3" w:rsidP="00FB69A3">
      <w:pPr>
        <w:tabs>
          <w:tab w:val="left" w:pos="851"/>
        </w:tabs>
        <w:spacing w:before="120" w:line="264" w:lineRule="auto"/>
        <w:ind w:firstLine="567"/>
        <w:jc w:val="both"/>
        <w:rPr>
          <w:bCs/>
        </w:rPr>
      </w:pPr>
      <w:r w:rsidRPr="00FB69A3">
        <w:rPr>
          <w:bCs/>
        </w:rPr>
        <w:t>Căn cứ quy định hiện nay về tổ chức bộ máy nhà nước và chính quyền địa phương, các tổ chức chính trị - xã hội thì các cơ quan của Đảng, Nhà nước và Mặt trận Tổ quốc Việt Nam cùng các tổ chức chính trị - xã hội đều được thành lập từ Trung ương đến cấp tỉnh, cấp huyện và cấp xã. Đồng thời, theo quy định của Luật Cán bộ, công chức 2008 (sửa đổi, bổ sung năm 2019) thì những người được bầu cử, tuyển dụng trong biên chế và hưởng lương từ ngân sách nhà nước làm việc ở các cơ quan của Đảng và Nhà nước, tổ chức chính trị - xã hội trong 04 cấp đều là cán bộ, công chức. Nhưng với quy định khi tiếp nhận cán bộ, công chức cấp xã vào làm cán bộ, công chức cấp huyện, cấp tỉnh phải có đủ tiêu chuẩn, điều kiện nhất định, điều đó cho thấy vẫn có sự phân biệt giữa cán bộ, công chức cấp xã với cán bộ, công chức từ cấp huyện trở lên. Trong khi đó, cán bộ, công chức cấp huyện khi điều động về các cơ quan của cấp tỉnh hoặc cán bộ, công chức từ cấp tỉnh về cơ quan Trung ương thì không có quy định về tiêu chuẩn, điều kiện mà chỉ cần đánh giá về năng lực, trình độ, tư cách phẩm chất có thể đáp ứng yêu cầu công việc của vị trí công tác mới. Mặc dù, do hoàn cảnh lịch sử, trình độ văn hóa, trình độ đào tạo nhưng rõ ràng đến nay vẫn còn sự bất hợp lý nhất định và cần phải thay đổi cho phù hợp với thực tiễn.</w:t>
      </w:r>
    </w:p>
    <w:p w14:paraId="3483C3E5" w14:textId="77777777" w:rsidR="00A246E0" w:rsidRPr="00A246E0" w:rsidRDefault="00A246E0" w:rsidP="00A246E0">
      <w:pPr>
        <w:tabs>
          <w:tab w:val="left" w:pos="851"/>
        </w:tabs>
        <w:spacing w:before="120" w:line="264" w:lineRule="auto"/>
        <w:ind w:firstLine="567"/>
        <w:jc w:val="both"/>
        <w:rPr>
          <w:bCs/>
          <w:lang w:val="en"/>
        </w:rPr>
      </w:pPr>
      <w:r w:rsidRPr="00A246E0">
        <w:rPr>
          <w:bCs/>
          <w:lang w:val="en"/>
        </w:rPr>
        <w:t>Sự khác biệt nêu trên ảnh hưởng đến tâm tư và động lực làm việc của đội ngũ cán bộ, công chức làm việc ở cấp xã vì đội ngũ cán bộ, công chức cấp xã hay cấp huyện, cấp tỉnh đều thực hiện nhiệm vụ, công vụ, đồng thời chưa tạo nên một nền công vụ thống nhất trong nền hành chính quốc gia.</w:t>
      </w:r>
    </w:p>
    <w:p w14:paraId="3DFF003C" w14:textId="77777777" w:rsidR="0082394C" w:rsidRPr="00D54A63" w:rsidRDefault="00DA5A8C" w:rsidP="00D54A63">
      <w:pPr>
        <w:tabs>
          <w:tab w:val="left" w:pos="851"/>
        </w:tabs>
        <w:spacing w:before="120" w:line="264" w:lineRule="auto"/>
        <w:ind w:firstLine="567"/>
        <w:jc w:val="both"/>
        <w:rPr>
          <w:b/>
          <w:lang w:val="sv-SE"/>
        </w:rPr>
      </w:pPr>
      <w:r>
        <w:rPr>
          <w:b/>
          <w:lang w:val="sv-SE"/>
        </w:rPr>
        <w:t>3</w:t>
      </w:r>
      <w:r w:rsidR="0082394C" w:rsidRPr="00D54A63">
        <w:rPr>
          <w:b/>
          <w:lang w:val="sv-SE"/>
        </w:rPr>
        <w:t>.2. Mục tiêu giải quyết vấn đề</w:t>
      </w:r>
    </w:p>
    <w:p w14:paraId="7AB8C1AE" w14:textId="77777777" w:rsidR="0082394C" w:rsidRPr="00D54A63" w:rsidRDefault="0082394C" w:rsidP="00D54A63">
      <w:pPr>
        <w:tabs>
          <w:tab w:val="left" w:pos="851"/>
        </w:tabs>
        <w:spacing w:before="120" w:line="264" w:lineRule="auto"/>
        <w:ind w:firstLine="567"/>
        <w:jc w:val="both"/>
        <w:rPr>
          <w:lang w:val="sv-SE"/>
        </w:rPr>
      </w:pPr>
      <w:r w:rsidRPr="00D54A63">
        <w:rPr>
          <w:lang w:val="sv-SE"/>
        </w:rPr>
        <w:t>Mục tiêu của chính sách: Thực hiện liên thông, bình đẳng, nhất quán giữa đội ngũ cán bộ, công chức cấp xã với đội ngũ cán bộ, công chức trong hệ thống chính trị, đảm bảo nhất nền công vụ thống nhất từ trung ương, đến cấp tỉnh, cấp huyện, cấp xã.</w:t>
      </w:r>
    </w:p>
    <w:p w14:paraId="1CEB1FC8" w14:textId="77777777" w:rsidR="0082394C" w:rsidRPr="00D54A63" w:rsidRDefault="00DA5A8C" w:rsidP="00D54A63">
      <w:pPr>
        <w:tabs>
          <w:tab w:val="left" w:pos="851"/>
        </w:tabs>
        <w:spacing w:before="120" w:line="264" w:lineRule="auto"/>
        <w:ind w:firstLine="567"/>
        <w:jc w:val="both"/>
        <w:rPr>
          <w:b/>
          <w:lang w:val="sv-SE"/>
        </w:rPr>
      </w:pPr>
      <w:r>
        <w:rPr>
          <w:b/>
          <w:lang w:val="sv-SE"/>
        </w:rPr>
        <w:t>3</w:t>
      </w:r>
      <w:r w:rsidR="0082394C" w:rsidRPr="00D54A63">
        <w:rPr>
          <w:b/>
          <w:lang w:val="sv-SE"/>
        </w:rPr>
        <w:t>.3. Các giải pháp đề xuất để giải quyết vấn đề</w:t>
      </w:r>
    </w:p>
    <w:p w14:paraId="032F00F8" w14:textId="77777777" w:rsidR="0082394C" w:rsidRPr="00D54A63" w:rsidRDefault="0082394C" w:rsidP="00D54A63">
      <w:pPr>
        <w:tabs>
          <w:tab w:val="left" w:pos="851"/>
        </w:tabs>
        <w:spacing w:before="120" w:line="264" w:lineRule="auto"/>
        <w:ind w:firstLine="567"/>
        <w:jc w:val="both"/>
        <w:rPr>
          <w:lang w:val="sv-SE"/>
        </w:rPr>
      </w:pPr>
      <w:r w:rsidRPr="00D54A63">
        <w:rPr>
          <w:lang w:val="sv-SE"/>
        </w:rPr>
        <w:t>Có 3 phương án để giải quyết vấn đề bất cập:</w:t>
      </w:r>
    </w:p>
    <w:p w14:paraId="3D44DE3F" w14:textId="77777777" w:rsidR="00FB69A3" w:rsidRDefault="0082394C" w:rsidP="00D54A63">
      <w:pPr>
        <w:tabs>
          <w:tab w:val="left" w:pos="851"/>
        </w:tabs>
        <w:spacing w:before="120" w:line="264" w:lineRule="auto"/>
        <w:ind w:firstLine="567"/>
        <w:jc w:val="both"/>
        <w:rPr>
          <w:b/>
          <w:lang w:val="sv-SE"/>
        </w:rPr>
      </w:pPr>
      <w:r w:rsidRPr="00D54A63">
        <w:rPr>
          <w:b/>
          <w:lang w:val="sv-SE"/>
        </w:rPr>
        <w:t>Phương án 1:</w:t>
      </w:r>
      <w:r w:rsidR="00FB69A3">
        <w:rPr>
          <w:b/>
          <w:lang w:val="sv-SE"/>
        </w:rPr>
        <w:t xml:space="preserve"> </w:t>
      </w:r>
      <w:r w:rsidR="00FB69A3" w:rsidRPr="00D54A63">
        <w:t xml:space="preserve">Bỏ quy định về cán bộ, công chức cấp xã. </w:t>
      </w:r>
      <w:r w:rsidR="00FB69A3">
        <w:t>T</w:t>
      </w:r>
      <w:r w:rsidR="00FB69A3" w:rsidRPr="00A9616D">
        <w:t xml:space="preserve">hống nhất một cơ chế tuyển dụng, sử dụng, quản lý và chế độ, chính sách </w:t>
      </w:r>
      <w:r w:rsidR="00FB69A3">
        <w:t>đối với đội ngũ cán bộ, công chức</w:t>
      </w:r>
    </w:p>
    <w:p w14:paraId="160EDA8D" w14:textId="77777777" w:rsidR="0082394C" w:rsidRPr="00D54A63" w:rsidRDefault="0082394C" w:rsidP="00D54A63">
      <w:pPr>
        <w:tabs>
          <w:tab w:val="left" w:pos="851"/>
        </w:tabs>
        <w:spacing w:before="120" w:line="264" w:lineRule="auto"/>
        <w:ind w:firstLine="567"/>
        <w:jc w:val="both"/>
        <w:rPr>
          <w:lang w:val="sv-SE"/>
        </w:rPr>
      </w:pPr>
      <w:r w:rsidRPr="00D54A63">
        <w:rPr>
          <w:b/>
          <w:lang w:val="sv-SE"/>
        </w:rPr>
        <w:t xml:space="preserve">Phương án 2: </w:t>
      </w:r>
      <w:r w:rsidRPr="00D54A63">
        <w:rPr>
          <w:lang w:val="sv-SE"/>
        </w:rPr>
        <w:t>Bổ sung quy định nguyên tắc thực hiện liên thông trong cùng hệ thống theo chiều dọc và theo chiều ngang; quy định rõ điều kiện thực hiện liên thông; xác định cụ thể về chức vụ, chức danh cán bộ, công chức cấp xã gắn với yêu cầu về vị trí việc làm (không nhất thể hóa một số chức danh)</w:t>
      </w:r>
      <w:r w:rsidR="008864A2" w:rsidRPr="00D54A63">
        <w:rPr>
          <w:lang w:val="sv-SE"/>
        </w:rPr>
        <w:t>.</w:t>
      </w:r>
    </w:p>
    <w:p w14:paraId="52E31E86" w14:textId="77777777" w:rsidR="00FB69A3" w:rsidRPr="00D54A63" w:rsidRDefault="0082394C" w:rsidP="00FB69A3">
      <w:pPr>
        <w:tabs>
          <w:tab w:val="left" w:pos="851"/>
        </w:tabs>
        <w:spacing w:before="120" w:line="264" w:lineRule="auto"/>
        <w:ind w:firstLine="567"/>
        <w:jc w:val="both"/>
        <w:rPr>
          <w:b/>
          <w:lang w:val="sv-SE"/>
        </w:rPr>
      </w:pPr>
      <w:r w:rsidRPr="00D54A63">
        <w:rPr>
          <w:b/>
          <w:lang w:val="sv-SE"/>
        </w:rPr>
        <w:lastRenderedPageBreak/>
        <w:t>Phương án 3:</w:t>
      </w:r>
      <w:r w:rsidRPr="00D54A63">
        <w:rPr>
          <w:lang w:val="sv-SE"/>
        </w:rPr>
        <w:t xml:space="preserve"> </w:t>
      </w:r>
      <w:r w:rsidR="00FB69A3" w:rsidRPr="00D54A63">
        <w:rPr>
          <w:lang w:val="sv-SE"/>
        </w:rPr>
        <w:t>Giữ nguyên như quy định hiện hành.</w:t>
      </w:r>
    </w:p>
    <w:p w14:paraId="6E16E992" w14:textId="77777777" w:rsidR="0082394C" w:rsidRPr="00D54A63" w:rsidRDefault="00DA5A8C" w:rsidP="00D54A63">
      <w:pPr>
        <w:tabs>
          <w:tab w:val="left" w:pos="851"/>
        </w:tabs>
        <w:spacing w:before="120" w:line="264" w:lineRule="auto"/>
        <w:ind w:firstLine="567"/>
        <w:jc w:val="both"/>
        <w:rPr>
          <w:b/>
          <w:lang w:val="sv-SE"/>
        </w:rPr>
      </w:pPr>
      <w:r>
        <w:rPr>
          <w:b/>
          <w:lang w:val="sv-SE"/>
        </w:rPr>
        <w:t>3</w:t>
      </w:r>
      <w:r w:rsidR="0082394C" w:rsidRPr="00D54A63">
        <w:rPr>
          <w:b/>
          <w:lang w:val="sv-SE"/>
        </w:rPr>
        <w:t xml:space="preserve">.4. Đánh giá tác động của các giải pháp </w:t>
      </w:r>
    </w:p>
    <w:p w14:paraId="000B7FA7" w14:textId="77777777" w:rsidR="00FB69A3" w:rsidRPr="00D54A63" w:rsidRDefault="00DA5A8C" w:rsidP="00FB69A3">
      <w:pPr>
        <w:tabs>
          <w:tab w:val="left" w:pos="851"/>
        </w:tabs>
        <w:spacing w:before="120" w:line="264" w:lineRule="auto"/>
        <w:ind w:firstLine="567"/>
        <w:jc w:val="both"/>
        <w:rPr>
          <w:b/>
          <w:lang w:val="sv-SE"/>
        </w:rPr>
      </w:pPr>
      <w:r>
        <w:rPr>
          <w:b/>
          <w:lang w:val="sv-SE"/>
        </w:rPr>
        <w:t>3</w:t>
      </w:r>
      <w:r w:rsidR="00FB69A3" w:rsidRPr="00D54A63">
        <w:rPr>
          <w:b/>
          <w:lang w:val="sv-SE"/>
        </w:rPr>
        <w:t>.4.</w:t>
      </w:r>
      <w:r w:rsidR="00FB69A3">
        <w:rPr>
          <w:b/>
          <w:lang w:val="sv-SE"/>
        </w:rPr>
        <w:t>1</w:t>
      </w:r>
      <w:r w:rsidR="00FB69A3" w:rsidRPr="00D54A63">
        <w:rPr>
          <w:lang w:val="sv-SE"/>
        </w:rPr>
        <w:t xml:space="preserve">. </w:t>
      </w:r>
      <w:r w:rsidR="00FB69A3" w:rsidRPr="00D54A63">
        <w:rPr>
          <w:b/>
          <w:lang w:val="sv-SE"/>
        </w:rPr>
        <w:t xml:space="preserve">Tác động của Phương án </w:t>
      </w:r>
      <w:r w:rsidR="00FB69A3">
        <w:rPr>
          <w:b/>
          <w:lang w:val="sv-SE"/>
        </w:rPr>
        <w:t>1</w:t>
      </w:r>
    </w:p>
    <w:p w14:paraId="542CD5A6" w14:textId="77777777" w:rsidR="00FB69A3" w:rsidRPr="00D54A63" w:rsidRDefault="00FB69A3" w:rsidP="00FB69A3">
      <w:pPr>
        <w:tabs>
          <w:tab w:val="left" w:pos="851"/>
        </w:tabs>
        <w:spacing w:before="120" w:line="264" w:lineRule="auto"/>
        <w:ind w:firstLine="567"/>
        <w:jc w:val="both"/>
      </w:pPr>
      <w:r w:rsidRPr="00D54A63">
        <w:t>a) Tác động về kinh tế</w:t>
      </w:r>
    </w:p>
    <w:p w14:paraId="570D330C" w14:textId="77777777" w:rsidR="00FB69A3" w:rsidRPr="00D54A63" w:rsidRDefault="00FB69A3" w:rsidP="00FB69A3">
      <w:pPr>
        <w:tabs>
          <w:tab w:val="left" w:pos="851"/>
        </w:tabs>
        <w:spacing w:before="120" w:line="264" w:lineRule="auto"/>
        <w:ind w:firstLine="567"/>
        <w:jc w:val="both"/>
      </w:pPr>
      <w:r w:rsidRPr="00D54A63">
        <w:t>- Tác động tích cực</w:t>
      </w:r>
    </w:p>
    <w:p w14:paraId="306C307F" w14:textId="77777777" w:rsidR="00FB69A3" w:rsidRPr="00D54A63" w:rsidRDefault="00FB69A3" w:rsidP="00FB69A3">
      <w:pPr>
        <w:tabs>
          <w:tab w:val="left" w:pos="851"/>
        </w:tabs>
        <w:spacing w:before="120" w:line="264" w:lineRule="auto"/>
        <w:ind w:firstLine="567"/>
        <w:jc w:val="both"/>
      </w:pPr>
      <w:r w:rsidRPr="00D54A63">
        <w:t>+ Tác động đối với Nhà nước: Việc sửa đổi các quy định về cán bộ, công chức cấp xã như giải pháp đề xuất sẽ tinh giản được một số lượng lớn công chức và những người làm việc không chuyên trách cấp xã. Do đó, sẽ tiết kiệm được các khoản tiền trả lương, phụ cấp được chi trả từ ngân sách nhà nước</w:t>
      </w:r>
      <w:r w:rsidRPr="00D54A63">
        <w:rPr>
          <w:vertAlign w:val="superscript"/>
        </w:rPr>
        <w:footnoteReference w:id="16"/>
      </w:r>
      <w:r w:rsidRPr="00D54A63">
        <w:t>.</w:t>
      </w:r>
    </w:p>
    <w:p w14:paraId="418D4982" w14:textId="77777777" w:rsidR="00FB69A3" w:rsidRPr="00D54A63" w:rsidRDefault="00FB69A3" w:rsidP="00FB69A3">
      <w:pPr>
        <w:tabs>
          <w:tab w:val="left" w:pos="851"/>
        </w:tabs>
        <w:spacing w:before="120" w:line="264" w:lineRule="auto"/>
        <w:ind w:firstLine="567"/>
        <w:jc w:val="both"/>
        <w:rPr>
          <w:spacing w:val="-4"/>
        </w:rPr>
      </w:pPr>
      <w:r w:rsidRPr="00D54A63">
        <w:t xml:space="preserve">+ </w:t>
      </w:r>
      <w:r w:rsidRPr="00D54A63">
        <w:rPr>
          <w:spacing w:val="-4"/>
        </w:rPr>
        <w:t>Tác động đối với người dân, doanh nghiệp: Các giải pháp lập pháp này cơ bản không tác động trực tiếp đến người dân và các doanh nghiệp về mặt kinh tế.</w:t>
      </w:r>
    </w:p>
    <w:p w14:paraId="6449E41B" w14:textId="77777777" w:rsidR="00FB69A3" w:rsidRPr="00D54A63" w:rsidRDefault="00FB69A3" w:rsidP="00FB69A3">
      <w:pPr>
        <w:tabs>
          <w:tab w:val="left" w:pos="851"/>
        </w:tabs>
        <w:spacing w:before="120" w:line="264" w:lineRule="auto"/>
        <w:ind w:firstLine="567"/>
        <w:jc w:val="both"/>
      </w:pPr>
      <w:r w:rsidRPr="00D54A63">
        <w:t>- Tác động tiêu cực: Chính sách không có các tác động mang tính tiêu cực đối với Nhà nước, người dân, doanh nghiệp.</w:t>
      </w:r>
    </w:p>
    <w:p w14:paraId="01C0BE86" w14:textId="77777777" w:rsidR="00FB69A3" w:rsidRPr="00D54A63" w:rsidRDefault="00FB69A3" w:rsidP="00FB69A3">
      <w:pPr>
        <w:tabs>
          <w:tab w:val="left" w:pos="851"/>
        </w:tabs>
        <w:spacing w:before="120" w:line="264" w:lineRule="auto"/>
        <w:ind w:firstLine="567"/>
        <w:jc w:val="both"/>
      </w:pPr>
      <w:r w:rsidRPr="00D54A63">
        <w:t>b) Tác động về xã hội</w:t>
      </w:r>
    </w:p>
    <w:p w14:paraId="5A59BE92" w14:textId="77777777" w:rsidR="00FB69A3" w:rsidRPr="00D54A63" w:rsidRDefault="00FB69A3" w:rsidP="00FB69A3">
      <w:pPr>
        <w:tabs>
          <w:tab w:val="left" w:pos="851"/>
        </w:tabs>
        <w:spacing w:before="120" w:line="264" w:lineRule="auto"/>
        <w:ind w:firstLine="567"/>
        <w:jc w:val="both"/>
        <w:rPr>
          <w:spacing w:val="-4"/>
        </w:rPr>
      </w:pPr>
      <w:r w:rsidRPr="00D54A63">
        <w:t xml:space="preserve">- Tác động tích cực: </w:t>
      </w:r>
      <w:r w:rsidRPr="00D54A63">
        <w:rPr>
          <w:spacing w:val="-4"/>
        </w:rPr>
        <w:t>Chính quyền cấp xã và những người làm việc không chuyên trách ở cấp xã tiếp xúc, làm việc trực tiếp với người dân nhiều nhất. Do đó, việc tinh giản biên chế gắn với nâng cao trình độ, năng lực đáp ứng các vị trí việc làm, nâng cao thái độ phục vụ người dân sẽ mang lại nhiều tác động tích cực về mặt xã hội. Người dân và doanh nghiệp sẽ được thụ hưởng các dịch vụ tốt và sự hài lòng từ chính quyền cấp xã hiệu năng, trách nhiệm, khắc phục các bức xúc về thái độ làm việc và những tiêu cực ở một số chính quyền cấp xã hiện nay.</w:t>
      </w:r>
    </w:p>
    <w:p w14:paraId="3FF0C11B" w14:textId="77777777" w:rsidR="00FB69A3" w:rsidRPr="00D54A63" w:rsidRDefault="00FB69A3" w:rsidP="00FB69A3">
      <w:pPr>
        <w:tabs>
          <w:tab w:val="left" w:pos="851"/>
        </w:tabs>
        <w:spacing w:before="120" w:line="264" w:lineRule="auto"/>
        <w:ind w:firstLine="567"/>
        <w:jc w:val="both"/>
      </w:pPr>
      <w:r w:rsidRPr="00D54A63">
        <w:t>- Tác động tiêu cực: sẽ có một số lượng không nhỏ cán bộ hưởng lương và phụ cấp ở cấp xã thuộc diện tinh giản biên chế.</w:t>
      </w:r>
    </w:p>
    <w:p w14:paraId="122D0007" w14:textId="77777777" w:rsidR="00FB69A3" w:rsidRPr="00D54A63" w:rsidRDefault="00FB69A3" w:rsidP="00FB69A3">
      <w:pPr>
        <w:tabs>
          <w:tab w:val="left" w:pos="851"/>
        </w:tabs>
        <w:spacing w:before="120" w:line="264" w:lineRule="auto"/>
        <w:ind w:firstLine="567"/>
        <w:jc w:val="both"/>
      </w:pPr>
      <w:r w:rsidRPr="00D54A63">
        <w:t>c) Tác động về giới: Không có.</w:t>
      </w:r>
    </w:p>
    <w:p w14:paraId="6366D080" w14:textId="77777777" w:rsidR="00FB69A3" w:rsidRPr="00D54A63" w:rsidRDefault="00FB69A3" w:rsidP="00FB69A3">
      <w:pPr>
        <w:tabs>
          <w:tab w:val="left" w:pos="851"/>
        </w:tabs>
        <w:spacing w:before="120" w:line="264" w:lineRule="auto"/>
        <w:ind w:firstLine="567"/>
        <w:jc w:val="both"/>
      </w:pPr>
      <w:r w:rsidRPr="00D54A63">
        <w:t xml:space="preserve">d) Tác động về thủ tục hành chính: Không phát sinh thêm thủ tục hành chính mới. </w:t>
      </w:r>
    </w:p>
    <w:p w14:paraId="7A59B509" w14:textId="77777777" w:rsidR="00FB69A3" w:rsidRPr="00D54A63" w:rsidRDefault="00FB69A3" w:rsidP="00FB69A3">
      <w:pPr>
        <w:tabs>
          <w:tab w:val="left" w:pos="851"/>
        </w:tabs>
        <w:spacing w:before="120" w:line="264" w:lineRule="auto"/>
        <w:ind w:firstLine="567"/>
        <w:jc w:val="both"/>
      </w:pPr>
      <w:r w:rsidRPr="00D54A63">
        <w:t xml:space="preserve">đ) Đối tượng chịu sự tác động trực tiếp của chính sách này là cán bộ, công chức và những người làm việc kiêm nhiệm ở cấp xã. Nếu chính sách này được ban hành sẽ là cơ sở pháp lý và động lực thúc đẩy tinh thần trách nhiệm, hiệu quả công việc của các cán bộ, công chức được tiếp tục công tác. Việc thực thi chính sách này cũng dẫn tới một bộ phận cán bộ, công chức, người làm việc kiêm nhiệm ở cấp xã bị tinh giản, mất việc làm. Tuy nhiên, chính sách được ban hành là nhằm các mục tiêu chung, lợi ích chung của nhà nước và xã hội. Những người mất việc </w:t>
      </w:r>
      <w:r w:rsidRPr="00D54A63">
        <w:lastRenderedPageBreak/>
        <w:t>làm hoặc mất phụ cấp có thể được nhà nước xem xét hỗ trợ những chế độ khác phù hợp.</w:t>
      </w:r>
    </w:p>
    <w:p w14:paraId="5E8301BE" w14:textId="77777777" w:rsidR="0082394C" w:rsidRPr="00D54A63" w:rsidRDefault="00DA5A8C" w:rsidP="00D54A63">
      <w:pPr>
        <w:tabs>
          <w:tab w:val="left" w:pos="851"/>
        </w:tabs>
        <w:spacing w:before="120" w:line="264" w:lineRule="auto"/>
        <w:ind w:firstLine="567"/>
        <w:jc w:val="both"/>
        <w:rPr>
          <w:b/>
          <w:lang w:val="sv-SE"/>
        </w:rPr>
      </w:pPr>
      <w:r>
        <w:rPr>
          <w:b/>
          <w:lang w:val="sv-SE"/>
        </w:rPr>
        <w:t>3</w:t>
      </w:r>
      <w:r w:rsidR="0082394C" w:rsidRPr="00D54A63">
        <w:rPr>
          <w:b/>
          <w:lang w:val="sv-SE"/>
        </w:rPr>
        <w:t>.4.2</w:t>
      </w:r>
      <w:r w:rsidR="0082394C" w:rsidRPr="00D54A63">
        <w:rPr>
          <w:lang w:val="sv-SE"/>
        </w:rPr>
        <w:t xml:space="preserve">. </w:t>
      </w:r>
      <w:r w:rsidR="0082394C" w:rsidRPr="00D54A63">
        <w:rPr>
          <w:b/>
          <w:lang w:val="sv-SE"/>
        </w:rPr>
        <w:t>Tác động của Phương án 2:</w:t>
      </w:r>
    </w:p>
    <w:p w14:paraId="62E6D061" w14:textId="77777777" w:rsidR="0082394C" w:rsidRPr="00D54A63" w:rsidRDefault="0082394C" w:rsidP="00D54A63">
      <w:pPr>
        <w:tabs>
          <w:tab w:val="left" w:pos="851"/>
        </w:tabs>
        <w:spacing w:before="120" w:line="264" w:lineRule="auto"/>
        <w:ind w:firstLine="567"/>
        <w:jc w:val="both"/>
      </w:pPr>
      <w:r w:rsidRPr="00D54A63">
        <w:t>a) Tác động về kinh tế</w:t>
      </w:r>
    </w:p>
    <w:p w14:paraId="4BD50AD4" w14:textId="77777777" w:rsidR="0082394C" w:rsidRPr="00D54A63" w:rsidRDefault="0082394C" w:rsidP="00D54A63">
      <w:pPr>
        <w:tabs>
          <w:tab w:val="left" w:pos="851"/>
        </w:tabs>
        <w:spacing w:before="120" w:line="264" w:lineRule="auto"/>
        <w:ind w:firstLine="567"/>
        <w:jc w:val="both"/>
      </w:pPr>
      <w:r w:rsidRPr="00D54A63">
        <w:t>- Tác động tích cực</w:t>
      </w:r>
    </w:p>
    <w:p w14:paraId="470D4EF1" w14:textId="77777777" w:rsidR="0082394C" w:rsidRPr="00D54A63" w:rsidRDefault="0077209F" w:rsidP="00D54A63">
      <w:pPr>
        <w:tabs>
          <w:tab w:val="left" w:pos="851"/>
        </w:tabs>
        <w:spacing w:before="120" w:line="264" w:lineRule="auto"/>
        <w:ind w:firstLine="567"/>
        <w:jc w:val="both"/>
      </w:pPr>
      <w:r w:rsidRPr="00D54A63">
        <w:t xml:space="preserve">+ </w:t>
      </w:r>
      <w:r w:rsidR="0082394C" w:rsidRPr="00D54A63">
        <w:t>Tác động đối với Nhà nước: Việc sửa đổi các quy định về cán bộ, công chức cấp xã như giải pháp đề xuất sẽ tinh giản được một số lượng lớn công chức và những người làm việc không chuyên trách cấp xã.</w:t>
      </w:r>
    </w:p>
    <w:p w14:paraId="649A4AEA" w14:textId="77777777" w:rsidR="0082394C" w:rsidRPr="00D54A63" w:rsidRDefault="0077209F" w:rsidP="00D54A63">
      <w:pPr>
        <w:tabs>
          <w:tab w:val="left" w:pos="851"/>
        </w:tabs>
        <w:spacing w:before="120" w:line="264" w:lineRule="auto"/>
        <w:ind w:firstLine="567"/>
        <w:jc w:val="both"/>
        <w:rPr>
          <w:spacing w:val="-4"/>
        </w:rPr>
      </w:pPr>
      <w:r w:rsidRPr="00D54A63">
        <w:t xml:space="preserve">+ </w:t>
      </w:r>
      <w:r w:rsidR="0082394C" w:rsidRPr="00D54A63">
        <w:rPr>
          <w:spacing w:val="-4"/>
        </w:rPr>
        <w:t>Tác động đối với người dân, doanh nghiệp: Các giải pháp lập pháp này cơ bản không tác động trực tiếp đến người dân và các doanh nghiệp về mặt kinh tế.</w:t>
      </w:r>
    </w:p>
    <w:p w14:paraId="0E38EB45" w14:textId="77777777" w:rsidR="0082394C" w:rsidRPr="00D54A63" w:rsidRDefault="0082394C" w:rsidP="00D54A63">
      <w:pPr>
        <w:tabs>
          <w:tab w:val="left" w:pos="851"/>
        </w:tabs>
        <w:spacing w:before="120" w:line="264" w:lineRule="auto"/>
        <w:ind w:firstLine="567"/>
        <w:jc w:val="both"/>
      </w:pPr>
      <w:r w:rsidRPr="00D54A63">
        <w:t>- Tác động tiêu cực: Chính sách không có các tác động mang tính tiêu cực đối với Nhà nước, người dân, doanh nghiệp.</w:t>
      </w:r>
    </w:p>
    <w:p w14:paraId="38A67E00" w14:textId="77777777" w:rsidR="00725F54" w:rsidRPr="00D54A63" w:rsidRDefault="0082394C" w:rsidP="00D54A63">
      <w:pPr>
        <w:tabs>
          <w:tab w:val="left" w:pos="851"/>
        </w:tabs>
        <w:spacing w:before="120" w:line="264" w:lineRule="auto"/>
        <w:ind w:firstLine="567"/>
        <w:jc w:val="both"/>
      </w:pPr>
      <w:r w:rsidRPr="00D54A63">
        <w:t>b) Tác động về xã hộ</w:t>
      </w:r>
      <w:r w:rsidR="00012AFE" w:rsidRPr="00D54A63">
        <w:t>i</w:t>
      </w:r>
    </w:p>
    <w:p w14:paraId="663C87DC" w14:textId="77777777" w:rsidR="0082394C" w:rsidRPr="00D54A63" w:rsidRDefault="0082394C" w:rsidP="00D54A63">
      <w:pPr>
        <w:tabs>
          <w:tab w:val="left" w:pos="851"/>
        </w:tabs>
        <w:spacing w:before="120" w:line="264" w:lineRule="auto"/>
        <w:ind w:firstLine="567"/>
        <w:jc w:val="both"/>
        <w:rPr>
          <w:spacing w:val="-4"/>
        </w:rPr>
      </w:pPr>
      <w:r w:rsidRPr="00D54A63">
        <w:t xml:space="preserve">- Tác động tích cực: </w:t>
      </w:r>
      <w:r w:rsidRPr="00D54A63">
        <w:rPr>
          <w:spacing w:val="-4"/>
        </w:rPr>
        <w:t>Chính quyền cấp xã và những người làm việc không chuyên trách ở cấp xã tiếp xúc, làm việc trực tiếp với người dân nhiều nhất.</w:t>
      </w:r>
    </w:p>
    <w:p w14:paraId="3B34F62A" w14:textId="77777777" w:rsidR="0082394C" w:rsidRPr="00D54A63" w:rsidRDefault="0082394C" w:rsidP="00D54A63">
      <w:pPr>
        <w:tabs>
          <w:tab w:val="left" w:pos="851"/>
        </w:tabs>
        <w:spacing w:before="120" w:line="264" w:lineRule="auto"/>
        <w:ind w:firstLine="567"/>
        <w:jc w:val="both"/>
      </w:pPr>
      <w:r w:rsidRPr="00D54A63">
        <w:t>- Tác động tiêu cực: sẽ có một số lượng không nhỏ cán bộ hưởng lương và phụ cấp ở cấp xã thuộc diện tinh giản biên chế.</w:t>
      </w:r>
    </w:p>
    <w:p w14:paraId="79D46AAB" w14:textId="77777777" w:rsidR="0082394C" w:rsidRPr="00D54A63" w:rsidRDefault="0082394C" w:rsidP="00D54A63">
      <w:pPr>
        <w:tabs>
          <w:tab w:val="left" w:pos="851"/>
        </w:tabs>
        <w:spacing w:before="120" w:line="264" w:lineRule="auto"/>
        <w:ind w:firstLine="567"/>
        <w:jc w:val="both"/>
      </w:pPr>
      <w:r w:rsidRPr="00D54A63">
        <w:t>c) Tác động về giới: Không có</w:t>
      </w:r>
      <w:r w:rsidR="00012AFE" w:rsidRPr="00D54A63">
        <w:t>.</w:t>
      </w:r>
    </w:p>
    <w:p w14:paraId="650D11EA" w14:textId="77777777" w:rsidR="0082394C" w:rsidRPr="00D54A63" w:rsidRDefault="0082394C" w:rsidP="00D54A63">
      <w:pPr>
        <w:tabs>
          <w:tab w:val="left" w:pos="851"/>
        </w:tabs>
        <w:spacing w:before="120" w:line="264" w:lineRule="auto"/>
        <w:ind w:firstLine="567"/>
        <w:jc w:val="both"/>
      </w:pPr>
      <w:r w:rsidRPr="00D54A63">
        <w:t xml:space="preserve">d) Tác động về thủ tục hành chính: Không phát sinh thêm thủ tục hành chính mới. </w:t>
      </w:r>
    </w:p>
    <w:p w14:paraId="41751826" w14:textId="77777777" w:rsidR="0082394C" w:rsidRPr="00D54A63" w:rsidRDefault="0082394C" w:rsidP="00D54A63">
      <w:pPr>
        <w:tabs>
          <w:tab w:val="left" w:pos="851"/>
        </w:tabs>
        <w:spacing w:before="120" w:line="264" w:lineRule="auto"/>
        <w:ind w:firstLine="567"/>
        <w:jc w:val="both"/>
      </w:pPr>
      <w:r w:rsidRPr="00D54A63">
        <w:t>đ) Đối tượng chịu sự tác động trực tiếp của chính sách này là cán bộ, công chức và những người làm việc kiêm nhiệm ở cấp xã. Nếu chính sách này được ban hành sẽ là cơ sở pháp lý và động lực thúc đẩy tinh thần trách nhiệm, hiệu quả công việc của các cán bộ, công chức được tiếp tục công tác. Việc thực thi chính sách này cũng dẫn tới một bộ phận cán bộ, công chức, người làm việc kiêm nhiệm ở cấp xã bị tinh giản, mất việc làm. Tuy nhiên, chính sách được ban hành là nhằm các mục tiêu chung, lợi ích chung của nhà nước và xã hội. Những người mất việc làm hoặc mất phụ cấp có thể được nhà nước xem xét hỗ trợ những chế độ khác phù hợp.</w:t>
      </w:r>
    </w:p>
    <w:p w14:paraId="442C30FD" w14:textId="77777777" w:rsidR="00FB69A3" w:rsidRPr="00D54A63" w:rsidRDefault="00DA5A8C" w:rsidP="00FB69A3">
      <w:pPr>
        <w:tabs>
          <w:tab w:val="left" w:pos="851"/>
        </w:tabs>
        <w:spacing w:before="120" w:line="264" w:lineRule="auto"/>
        <w:ind w:firstLine="567"/>
        <w:jc w:val="both"/>
        <w:rPr>
          <w:b/>
          <w:lang w:val="sv-SE"/>
        </w:rPr>
      </w:pPr>
      <w:r>
        <w:rPr>
          <w:b/>
          <w:lang w:val="sv-SE"/>
        </w:rPr>
        <w:t>3</w:t>
      </w:r>
      <w:r w:rsidR="00FB69A3" w:rsidRPr="00D54A63">
        <w:rPr>
          <w:b/>
          <w:lang w:val="sv-SE"/>
        </w:rPr>
        <w:t>.4.</w:t>
      </w:r>
      <w:r w:rsidR="00FB69A3">
        <w:rPr>
          <w:b/>
          <w:lang w:val="sv-SE"/>
        </w:rPr>
        <w:t>3</w:t>
      </w:r>
      <w:r w:rsidR="00FB69A3" w:rsidRPr="00D54A63">
        <w:rPr>
          <w:b/>
          <w:lang w:val="sv-SE"/>
        </w:rPr>
        <w:t xml:space="preserve">. Tác động của Phương án </w:t>
      </w:r>
      <w:r w:rsidR="00FB69A3">
        <w:rPr>
          <w:b/>
          <w:lang w:val="sv-SE"/>
        </w:rPr>
        <w:t>3</w:t>
      </w:r>
      <w:r w:rsidR="00FB69A3" w:rsidRPr="00D54A63">
        <w:rPr>
          <w:b/>
          <w:lang w:val="sv-SE"/>
        </w:rPr>
        <w:t>:</w:t>
      </w:r>
      <w:r w:rsidR="00FB69A3" w:rsidRPr="00D54A63">
        <w:rPr>
          <w:lang w:val="sv-SE"/>
        </w:rPr>
        <w:t xml:space="preserve"> Thực hiện phương án này sẽ không giải quyết được các tồn tại, hạn chế, vướng mắc đặt ra như đã nêu ở trên.</w:t>
      </w:r>
    </w:p>
    <w:p w14:paraId="6E6022D0" w14:textId="77777777" w:rsidR="0082394C" w:rsidRPr="00D54A63" w:rsidRDefault="00DA5A8C" w:rsidP="00D54A63">
      <w:pPr>
        <w:tabs>
          <w:tab w:val="left" w:pos="851"/>
        </w:tabs>
        <w:spacing w:before="120" w:line="264" w:lineRule="auto"/>
        <w:ind w:firstLine="567"/>
        <w:jc w:val="both"/>
        <w:rPr>
          <w:b/>
        </w:rPr>
      </w:pPr>
      <w:r>
        <w:rPr>
          <w:b/>
        </w:rPr>
        <w:t>3</w:t>
      </w:r>
      <w:r w:rsidR="0082394C" w:rsidRPr="00D54A63">
        <w:rPr>
          <w:b/>
        </w:rPr>
        <w:t>.5. Kiến nghị giải pháp lựa chọn</w:t>
      </w:r>
    </w:p>
    <w:p w14:paraId="79247BA5" w14:textId="77777777" w:rsidR="0082394C" w:rsidRDefault="0082394C" w:rsidP="00D54A63">
      <w:pPr>
        <w:tabs>
          <w:tab w:val="left" w:pos="851"/>
        </w:tabs>
        <w:spacing w:before="120" w:line="264" w:lineRule="auto"/>
        <w:ind w:firstLine="567"/>
        <w:jc w:val="both"/>
      </w:pPr>
      <w:r w:rsidRPr="00D54A63">
        <w:t xml:space="preserve">Qua đánh giá và so sánh tác động của các giải pháp thì giải pháp 3 có nhiều tác động tích cực hơn. Do đó, đề nghị lựa chọn giải pháp </w:t>
      </w:r>
      <w:r w:rsidR="00FB69A3">
        <w:t>1</w:t>
      </w:r>
      <w:bookmarkStart w:id="4" w:name="_Hlk184756320"/>
      <w:r w:rsidR="00FB69A3">
        <w:t xml:space="preserve">. Theo đó, cơ quan lập Đề nghị nghiên cứu, sửa đổi, bổ sung nguyên tắc xác định </w:t>
      </w:r>
      <w:r w:rsidR="00FB69A3" w:rsidRPr="00A9616D">
        <w:rPr>
          <w:lang w:val="sv-SE"/>
        </w:rPr>
        <w:t xml:space="preserve">vị trí việc làm ở các cơ </w:t>
      </w:r>
      <w:r w:rsidR="00FB69A3" w:rsidRPr="00A9616D">
        <w:rPr>
          <w:lang w:val="sv-SE"/>
        </w:rPr>
        <w:lastRenderedPageBreak/>
        <w:t>quan, tổ chức của xã, phường, thị trấn</w:t>
      </w:r>
      <w:r w:rsidR="00FB69A3">
        <w:rPr>
          <w:lang w:val="sv-SE"/>
        </w:rPr>
        <w:t>; xác định</w:t>
      </w:r>
      <w:r w:rsidR="00FB69A3" w:rsidRPr="00A9616D">
        <w:rPr>
          <w:lang w:val="sv-SE"/>
        </w:rPr>
        <w:t xml:space="preserve"> mỗi vị trí việc làm, mỗi chức vụ, chức danh cán bộ hoặc công chức làm việc ở xã, phường, thị trấn phải </w:t>
      </w:r>
      <w:r w:rsidR="00FB69A3">
        <w:rPr>
          <w:lang w:val="sv-SE"/>
        </w:rPr>
        <w:t>c</w:t>
      </w:r>
      <w:r w:rsidR="00FB69A3" w:rsidRPr="00A9616D">
        <w:rPr>
          <w:lang w:val="sv-SE"/>
        </w:rPr>
        <w:t>ăn cứ vào danh mục vị trí việc làm (gắn với chức vụ, chức danh) của xã, phường, thị trấn và khối lượng công việc, phạm vi quản lý, mức độ phức tạp trên địa bàn... xây dựng số lượng biên chế cần thiết để giới thiệu ứng cử, bầu cử hoặc để tuyển dụng phù hợp với vị trí việc làm theo quy định</w:t>
      </w:r>
      <w:r w:rsidR="00FB69A3">
        <w:rPr>
          <w:lang w:val="sv-SE"/>
        </w:rPr>
        <w:t xml:space="preserve">; đồng thời, bổ sung quy định tại Điều khoản chuyển tiếp đối với </w:t>
      </w:r>
      <w:r w:rsidR="00FB69A3" w:rsidRPr="00A9616D">
        <w:rPr>
          <w:lang w:val="sv-SE"/>
        </w:rPr>
        <w:t xml:space="preserve">đội ngũ cán bộ, công chức hiện nay đang làm việc ở xã, phường, thị trấn đã được tuyển dụng theo quy định của pháp luật nhưng còn thiếu tiêu chuẩn hoặc tiêu chuẩn chưa đạt mức quy định. </w:t>
      </w:r>
      <w:r w:rsidR="00FB69A3">
        <w:rPr>
          <w:iCs/>
          <w:lang w:val="sv-SE"/>
        </w:rPr>
        <w:t xml:space="preserve">Việc lựa chọn giải pháp này là phương án tối ưu, bảo đảm phù hợp chủ trương </w:t>
      </w:r>
      <w:r w:rsidR="00FB69A3" w:rsidRPr="00BA6164">
        <w:t xml:space="preserve">“liên thông giữa cán bộ, công chức cấp xã với cán bộ, công chức nói chung” </w:t>
      </w:r>
      <w:r w:rsidR="00FB69A3">
        <w:rPr>
          <w:iCs/>
          <w:lang w:val="sv-SE"/>
        </w:rPr>
        <w:t xml:space="preserve"> tại </w:t>
      </w:r>
      <w:r w:rsidR="00FB69A3" w:rsidRPr="00BA6164">
        <w:t>Nghị quyết số 26-NQ/TW ngày 19/5/2018 của Hội nghị Trung ương 7 khóa XII</w:t>
      </w:r>
      <w:r w:rsidR="00FB69A3" w:rsidRPr="00BA6164">
        <w:rPr>
          <w:rStyle w:val="FootnoteReference"/>
        </w:rPr>
        <w:footnoteReference w:id="17"/>
      </w:r>
      <w:r w:rsidR="00FB69A3">
        <w:t xml:space="preserve">, yêu cầu </w:t>
      </w:r>
      <w:r w:rsidR="00FB69A3" w:rsidRPr="00BA6164">
        <w:t xml:space="preserve">“Sửa đổi chính sách, pháp luật để liên thông cán bộ từ cấp xã tới cấp huyện, cấp tỉnh…” </w:t>
      </w:r>
      <w:r w:rsidR="00FB69A3">
        <w:t xml:space="preserve">tại </w:t>
      </w:r>
      <w:r w:rsidR="00FB69A3" w:rsidRPr="00BA6164">
        <w:t>Nghị quyết số 28-NQ/TW ngày 17/11/2022 của Hội nghị Trung ương 6 khóa XIII</w:t>
      </w:r>
      <w:r w:rsidR="00FB69A3" w:rsidRPr="00BA6164">
        <w:rPr>
          <w:rStyle w:val="FootnoteReference"/>
        </w:rPr>
        <w:footnoteReference w:id="18"/>
      </w:r>
      <w:r w:rsidR="00FB69A3">
        <w:t xml:space="preserve">; đồng thời, giải quyết triệt để vướng mắc về </w:t>
      </w:r>
      <w:r w:rsidR="00FB69A3" w:rsidRPr="00BA6164">
        <w:rPr>
          <w:bCs/>
        </w:rPr>
        <w:t>giao biên chế và việc điều chuyển giữa các đơn vị hành chính cấp xã đối với cán bộ, công chức cấp xã; tạo nên một nền công vụ thống nhất trong nền hành chính quốc gia.</w:t>
      </w:r>
    </w:p>
    <w:bookmarkEnd w:id="4"/>
    <w:p w14:paraId="07A87356" w14:textId="77777777" w:rsidR="001B1C3E" w:rsidRPr="00D54A63" w:rsidRDefault="001B1C3E" w:rsidP="00D54A63">
      <w:pPr>
        <w:tabs>
          <w:tab w:val="left" w:pos="851"/>
        </w:tabs>
        <w:spacing w:before="120" w:line="264" w:lineRule="auto"/>
        <w:ind w:firstLine="567"/>
        <w:jc w:val="both"/>
        <w:rPr>
          <w:b/>
        </w:rPr>
      </w:pPr>
      <w:r w:rsidRPr="00D54A63">
        <w:rPr>
          <w:b/>
        </w:rPr>
        <w:t>C. LẤY Ý KIẾN</w:t>
      </w:r>
    </w:p>
    <w:p w14:paraId="645D7099" w14:textId="77777777" w:rsidR="001B1C3E" w:rsidRPr="00D54A63" w:rsidRDefault="001B1C3E" w:rsidP="00D54A63">
      <w:pPr>
        <w:pStyle w:val="ListParagraph1"/>
        <w:tabs>
          <w:tab w:val="left" w:pos="851"/>
        </w:tabs>
        <w:spacing w:before="120" w:line="264" w:lineRule="auto"/>
        <w:ind w:left="0" w:firstLine="567"/>
        <w:contextualSpacing w:val="0"/>
        <w:jc w:val="both"/>
      </w:pPr>
      <w:r w:rsidRPr="00D54A63">
        <w:t xml:space="preserve">Quá trình xây dựng dự thảo Báo cáo đánh giá tác động đối với đề nghị xây dựng </w:t>
      </w:r>
      <w:r w:rsidR="008B6653" w:rsidRPr="00D54A63">
        <w:t>Luật Cán bộ, công chức (sửa đổi)</w:t>
      </w:r>
      <w:r w:rsidRPr="00D54A63">
        <w:t>, Bộ Nội vụ đã tham khảo ý kiến của một số chuyên gia, nhà khoa học, đăng tải trên</w:t>
      </w:r>
      <w:r w:rsidR="000A14A8" w:rsidRPr="00D54A63">
        <w:t xml:space="preserve"> Cổng Thông tin điện tử Chính phủ và</w:t>
      </w:r>
      <w:r w:rsidRPr="00D54A63">
        <w:t xml:space="preserve"> Cổng thông tin điện tử của Bộ Nội vụ để tổ chức lấy ý kiến rộng rãi; đồng thời lấy ý kiến các bộ, ngành, cơ quan, tổ chức có liên quan vào hồ sơ đề nghị xây dự</w:t>
      </w:r>
      <w:r w:rsidR="000A14A8" w:rsidRPr="00D54A63">
        <w:t>ng L</w:t>
      </w:r>
      <w:r w:rsidRPr="00D54A63">
        <w:t>uật.</w:t>
      </w:r>
    </w:p>
    <w:p w14:paraId="6FB58CEC" w14:textId="77777777" w:rsidR="001B1C3E" w:rsidRPr="00D54A63" w:rsidRDefault="001B1C3E" w:rsidP="00D54A63">
      <w:pPr>
        <w:pStyle w:val="ListParagraph1"/>
        <w:tabs>
          <w:tab w:val="left" w:pos="851"/>
        </w:tabs>
        <w:spacing w:before="120" w:line="264" w:lineRule="auto"/>
        <w:ind w:left="0" w:firstLine="567"/>
        <w:contextualSpacing w:val="0"/>
        <w:jc w:val="both"/>
      </w:pPr>
      <w:r w:rsidRPr="00D54A63">
        <w:t>Trên cơ sở tổng hợp các ý kiến góp ý, Bộ Nội vụ đã nghiên cứu, tiếp thu và giải trình đầy đủ ý kiến góp ý, hoàn thiện dự thảo Báo cáo đánh giá tác động của chính sách.</w:t>
      </w:r>
    </w:p>
    <w:p w14:paraId="22EC36CB" w14:textId="77777777" w:rsidR="001B1C3E" w:rsidRPr="00D54A63" w:rsidRDefault="001B1C3E" w:rsidP="00D54A63">
      <w:pPr>
        <w:pStyle w:val="ListParagraph1"/>
        <w:tabs>
          <w:tab w:val="left" w:pos="851"/>
        </w:tabs>
        <w:spacing w:before="120" w:line="264" w:lineRule="auto"/>
        <w:ind w:left="0" w:firstLine="567"/>
        <w:contextualSpacing w:val="0"/>
        <w:jc w:val="both"/>
        <w:rPr>
          <w:b/>
        </w:rPr>
      </w:pPr>
      <w:r w:rsidRPr="00D54A63">
        <w:rPr>
          <w:b/>
        </w:rPr>
        <w:t>D. GIÁM SÁT VÀ ĐÁNH GIÁ</w:t>
      </w:r>
    </w:p>
    <w:p w14:paraId="5AFEC35D" w14:textId="77777777" w:rsidR="001B1C3E" w:rsidRPr="00D54A63" w:rsidRDefault="001B1C3E" w:rsidP="00D54A63">
      <w:pPr>
        <w:tabs>
          <w:tab w:val="left" w:pos="851"/>
        </w:tabs>
        <w:spacing w:before="120" w:line="264" w:lineRule="auto"/>
        <w:ind w:firstLine="567"/>
        <w:jc w:val="both"/>
        <w:rPr>
          <w:b/>
        </w:rPr>
      </w:pPr>
      <w:r w:rsidRPr="00D54A63">
        <w:rPr>
          <w:b/>
        </w:rPr>
        <w:t>1. Cơ quan chịu trách nhiệm tổ chức thi hành Luật</w:t>
      </w:r>
    </w:p>
    <w:p w14:paraId="7A99BAC5" w14:textId="77777777" w:rsidR="001B1C3E" w:rsidRPr="00D54A63" w:rsidRDefault="001B1C3E" w:rsidP="00D54A63">
      <w:pPr>
        <w:tabs>
          <w:tab w:val="left" w:pos="851"/>
        </w:tabs>
        <w:spacing w:before="120" w:line="264" w:lineRule="auto"/>
        <w:ind w:firstLine="567"/>
        <w:jc w:val="both"/>
      </w:pPr>
      <w:r w:rsidRPr="00D54A63">
        <w:t xml:space="preserve">Luật </w:t>
      </w:r>
      <w:r w:rsidR="008B6653" w:rsidRPr="00D54A63">
        <w:t>Cán bộ, công chức (sửa đổi)</w:t>
      </w:r>
      <w:r w:rsidRPr="00D54A63">
        <w:t xml:space="preserve"> liên quan trực tiếp đến các cơ quan của Đảng, các cơ quan nhà nước, cơ quan của các</w:t>
      </w:r>
      <w:r w:rsidR="008B6653" w:rsidRPr="00D54A63">
        <w:t xml:space="preserve"> tổ chức </w:t>
      </w:r>
      <w:r w:rsidRPr="00D54A63">
        <w:t>chính trị</w:t>
      </w:r>
      <w:r w:rsidR="008B6653" w:rsidRPr="00D54A63">
        <w:t xml:space="preserve"> -</w:t>
      </w:r>
      <w:r w:rsidRPr="00D54A63">
        <w:t xml:space="preserve"> xã hội từ trung ương đến địa phương. Do đó</w:t>
      </w:r>
      <w:r w:rsidR="000A14A8" w:rsidRPr="00D54A63">
        <w:t>,</w:t>
      </w:r>
      <w:r w:rsidRPr="00D54A63">
        <w:t xml:space="preserve"> trách nhiệ</w:t>
      </w:r>
      <w:r w:rsidR="000A14A8" w:rsidRPr="00D54A63">
        <w:t>m thi hành L</w:t>
      </w:r>
      <w:r w:rsidRPr="00D54A63">
        <w:t>uật là trách nhiệm của tất cả các cơ quan, tổ chức liên quan,</w:t>
      </w:r>
      <w:r w:rsidR="000A14A8" w:rsidRPr="00D54A63">
        <w:t xml:space="preserve"> </w:t>
      </w:r>
      <w:r w:rsidRPr="00D54A63">
        <w:t xml:space="preserve">trong đó trách nhiệm chính là của Chính phủ với vai trò là cơ quan hành pháp có trách nhiệm tổ chức thi hành Hiến pháp, pháp luật. </w:t>
      </w:r>
      <w:r w:rsidRPr="00D54A63">
        <w:lastRenderedPageBreak/>
        <w:t xml:space="preserve">Giúp Chính phủ tổ chức thi hành </w:t>
      </w:r>
      <w:r w:rsidR="008B6653" w:rsidRPr="00D54A63">
        <w:t>Luật Cán bộ, công chức (sửa đổi)</w:t>
      </w:r>
      <w:r w:rsidRPr="00D54A63">
        <w:t xml:space="preserve"> là nhiệm vụ của Bộ Nội vụ.</w:t>
      </w:r>
    </w:p>
    <w:p w14:paraId="769F1EA9" w14:textId="77777777" w:rsidR="001B1C3E" w:rsidRPr="00D54A63" w:rsidRDefault="001B1C3E" w:rsidP="00D54A63">
      <w:pPr>
        <w:tabs>
          <w:tab w:val="left" w:pos="851"/>
        </w:tabs>
        <w:spacing w:before="120" w:line="264" w:lineRule="auto"/>
        <w:ind w:firstLine="567"/>
        <w:jc w:val="both"/>
        <w:rPr>
          <w:b/>
        </w:rPr>
      </w:pPr>
      <w:r w:rsidRPr="00D54A63">
        <w:rPr>
          <w:b/>
        </w:rPr>
        <w:t>2. Giám sát, đánh giá việc thực hiện Luật</w:t>
      </w:r>
    </w:p>
    <w:p w14:paraId="5168266A" w14:textId="77777777" w:rsidR="001B1C3E" w:rsidRPr="00D54A63" w:rsidRDefault="001B1C3E" w:rsidP="00D54A63">
      <w:pPr>
        <w:tabs>
          <w:tab w:val="left" w:pos="851"/>
        </w:tabs>
        <w:spacing w:before="120" w:line="264" w:lineRule="auto"/>
        <w:ind w:firstLine="567"/>
        <w:jc w:val="both"/>
        <w:rPr>
          <w:spacing w:val="-4"/>
        </w:rPr>
      </w:pPr>
      <w:r w:rsidRPr="00D54A63">
        <w:rPr>
          <w:spacing w:val="-4"/>
        </w:rPr>
        <w:t>Quốc hội, Ủy ban thường vụ Quốc hội, Hội đồng dân tộc, Ủy ban của Quốc hội, đại biểu Quốc hội giám sát thi hành Luật. Hội đồng nhân dân, Thường trực Hội đồng nhân dân, Ban của Hội đồng nhân dân, đại biểu Hội đồng nhân dân giám sát việc triển khai thi hành Luật trong phạm vi địa phương.</w:t>
      </w:r>
    </w:p>
    <w:p w14:paraId="23969570" w14:textId="77777777" w:rsidR="00D54A63" w:rsidRDefault="001B1C3E" w:rsidP="00710B5D">
      <w:pPr>
        <w:pStyle w:val="NormalWeb"/>
        <w:tabs>
          <w:tab w:val="left" w:pos="851"/>
        </w:tabs>
        <w:spacing w:before="120" w:beforeAutospacing="0" w:after="0" w:afterAutospacing="0" w:line="264" w:lineRule="auto"/>
        <w:ind w:firstLine="567"/>
        <w:jc w:val="both"/>
        <w:rPr>
          <w:spacing w:val="-6"/>
          <w:sz w:val="28"/>
          <w:szCs w:val="28"/>
        </w:rPr>
      </w:pPr>
      <w:r w:rsidRPr="00D54A63">
        <w:rPr>
          <w:spacing w:val="-6"/>
          <w:sz w:val="28"/>
          <w:szCs w:val="28"/>
        </w:rPr>
        <w:t xml:space="preserve">Trên đây là nội dung Báo cáo đánh giá tác động của chính sách trong đề nghị xây dựng </w:t>
      </w:r>
      <w:r w:rsidR="008B6653" w:rsidRPr="00D54A63">
        <w:rPr>
          <w:spacing w:val="-6"/>
          <w:sz w:val="28"/>
          <w:szCs w:val="28"/>
        </w:rPr>
        <w:t>Luật Cán bộ, công chức (sửa đổi)</w:t>
      </w:r>
      <w:r w:rsidRPr="00D54A63">
        <w:rPr>
          <w:spacing w:val="-6"/>
          <w:sz w:val="28"/>
          <w:szCs w:val="28"/>
        </w:rPr>
        <w:t>, Bộ Nội vụ xin báo cáo Chính phủ./.</w:t>
      </w:r>
    </w:p>
    <w:p w14:paraId="62EFB6DD" w14:textId="77777777" w:rsidR="00DA5A8C" w:rsidRPr="00710B5D" w:rsidDel="008B1FF8" w:rsidRDefault="00DA5A8C" w:rsidP="00710B5D">
      <w:pPr>
        <w:pStyle w:val="NormalWeb"/>
        <w:tabs>
          <w:tab w:val="left" w:pos="851"/>
        </w:tabs>
        <w:spacing w:before="120" w:beforeAutospacing="0" w:after="0" w:afterAutospacing="0" w:line="264" w:lineRule="auto"/>
        <w:ind w:firstLine="567"/>
        <w:jc w:val="both"/>
        <w:rPr>
          <w:spacing w:val="-6"/>
          <w:sz w:val="28"/>
          <w:szCs w:val="28"/>
        </w:rPr>
      </w:pPr>
    </w:p>
    <w:tbl>
      <w:tblPr>
        <w:tblW w:w="9072" w:type="dxa"/>
        <w:tblInd w:w="108" w:type="dxa"/>
        <w:tblLook w:val="01E0" w:firstRow="1" w:lastRow="1" w:firstColumn="1" w:lastColumn="1" w:noHBand="0" w:noVBand="0"/>
      </w:tblPr>
      <w:tblGrid>
        <w:gridCol w:w="9064"/>
        <w:gridCol w:w="222"/>
      </w:tblGrid>
      <w:tr w:rsidR="001B1C3E" w:rsidRPr="003674E6" w14:paraId="0A6605E8" w14:textId="77777777">
        <w:tc>
          <w:tcPr>
            <w:tcW w:w="5400" w:type="dxa"/>
          </w:tcPr>
          <w:tbl>
            <w:tblPr>
              <w:tblW w:w="8848" w:type="dxa"/>
              <w:jc w:val="center"/>
              <w:tblLook w:val="01E0" w:firstRow="1" w:lastRow="1" w:firstColumn="1" w:lastColumn="1" w:noHBand="0" w:noVBand="0"/>
            </w:tblPr>
            <w:tblGrid>
              <w:gridCol w:w="5021"/>
              <w:gridCol w:w="3827"/>
            </w:tblGrid>
            <w:tr w:rsidR="001B1C3E" w:rsidRPr="003674E6" w14:paraId="56ABAE19" w14:textId="77777777" w:rsidTr="008B6653">
              <w:trPr>
                <w:jc w:val="center"/>
              </w:trPr>
              <w:tc>
                <w:tcPr>
                  <w:tcW w:w="5021" w:type="dxa"/>
                  <w:shd w:val="clear" w:color="auto" w:fill="auto"/>
                </w:tcPr>
                <w:p w14:paraId="21471993" w14:textId="77777777" w:rsidR="001B1C3E" w:rsidRPr="003674E6" w:rsidRDefault="001B1C3E" w:rsidP="008B6653">
                  <w:pPr>
                    <w:autoSpaceDE w:val="0"/>
                    <w:autoSpaceDN w:val="0"/>
                    <w:adjustRightInd w:val="0"/>
                    <w:jc w:val="both"/>
                    <w:rPr>
                      <w:b/>
                      <w:bCs/>
                      <w:i/>
                      <w:iCs/>
                      <w:sz w:val="24"/>
                    </w:rPr>
                  </w:pPr>
                  <w:r w:rsidRPr="003674E6">
                    <w:rPr>
                      <w:b/>
                      <w:bCs/>
                      <w:i/>
                      <w:iCs/>
                      <w:sz w:val="24"/>
                    </w:rPr>
                    <w:t>Nơi nhận:</w:t>
                  </w:r>
                </w:p>
                <w:p w14:paraId="3FACD559" w14:textId="77777777" w:rsidR="001B1C3E" w:rsidRPr="003674E6" w:rsidRDefault="001B1C3E" w:rsidP="008B6653">
                  <w:pPr>
                    <w:autoSpaceDE w:val="0"/>
                    <w:autoSpaceDN w:val="0"/>
                    <w:adjustRightInd w:val="0"/>
                    <w:jc w:val="both"/>
                    <w:rPr>
                      <w:sz w:val="20"/>
                    </w:rPr>
                  </w:pPr>
                  <w:r w:rsidRPr="003674E6">
                    <w:rPr>
                      <w:sz w:val="20"/>
                    </w:rPr>
                    <w:t>- Như trên;</w:t>
                  </w:r>
                </w:p>
                <w:p w14:paraId="648192F8" w14:textId="77777777" w:rsidR="00FA7582" w:rsidRPr="003674E6" w:rsidRDefault="00FA7582" w:rsidP="008B6653">
                  <w:pPr>
                    <w:autoSpaceDE w:val="0"/>
                    <w:autoSpaceDN w:val="0"/>
                    <w:adjustRightInd w:val="0"/>
                    <w:jc w:val="both"/>
                    <w:rPr>
                      <w:sz w:val="20"/>
                    </w:rPr>
                  </w:pPr>
                  <w:r>
                    <w:rPr>
                      <w:sz w:val="20"/>
                    </w:rPr>
                    <w:t>- Thủ tướng Chính phủ (để báo cáo);</w:t>
                  </w:r>
                </w:p>
                <w:p w14:paraId="59F0138D" w14:textId="77777777" w:rsidR="001B1C3E" w:rsidRPr="003674E6" w:rsidRDefault="006221D6" w:rsidP="008B6653">
                  <w:pPr>
                    <w:autoSpaceDE w:val="0"/>
                    <w:autoSpaceDN w:val="0"/>
                    <w:adjustRightInd w:val="0"/>
                    <w:jc w:val="both"/>
                    <w:rPr>
                      <w:sz w:val="20"/>
                    </w:rPr>
                  </w:pPr>
                  <w:r>
                    <w:rPr>
                      <w:sz w:val="20"/>
                    </w:rPr>
                    <w:t>- Các Phó TT</w:t>
                  </w:r>
                  <w:r w:rsidR="00FA7582">
                    <w:rPr>
                      <w:sz w:val="20"/>
                    </w:rPr>
                    <w:t>CP</w:t>
                  </w:r>
                  <w:r w:rsidR="001B1C3E" w:rsidRPr="003674E6">
                    <w:rPr>
                      <w:sz w:val="20"/>
                    </w:rPr>
                    <w:t xml:space="preserve"> (để báo cáo);</w:t>
                  </w:r>
                </w:p>
                <w:p w14:paraId="6A2AF1CB" w14:textId="77777777" w:rsidR="001B1C3E" w:rsidRDefault="001B1C3E" w:rsidP="00DA5A8C">
                  <w:pPr>
                    <w:autoSpaceDE w:val="0"/>
                    <w:autoSpaceDN w:val="0"/>
                    <w:adjustRightInd w:val="0"/>
                    <w:jc w:val="both"/>
                    <w:rPr>
                      <w:sz w:val="20"/>
                    </w:rPr>
                  </w:pPr>
                  <w:r w:rsidRPr="003674E6">
                    <w:rPr>
                      <w:sz w:val="20"/>
                    </w:rPr>
                    <w:t xml:space="preserve">- </w:t>
                  </w:r>
                  <w:r w:rsidR="00DA5A8C">
                    <w:rPr>
                      <w:sz w:val="20"/>
                    </w:rPr>
                    <w:t>Bộ trưởng Phạm Thị Thanh Trà (để báo cáo);</w:t>
                  </w:r>
                </w:p>
                <w:p w14:paraId="0C8AF654" w14:textId="77777777" w:rsidR="00DA5A8C" w:rsidRPr="003674E6" w:rsidRDefault="00DA5A8C" w:rsidP="00DA5A8C">
                  <w:pPr>
                    <w:autoSpaceDE w:val="0"/>
                    <w:autoSpaceDN w:val="0"/>
                    <w:adjustRightInd w:val="0"/>
                    <w:jc w:val="both"/>
                    <w:rPr>
                      <w:sz w:val="20"/>
                    </w:rPr>
                  </w:pPr>
                  <w:r>
                    <w:rPr>
                      <w:sz w:val="20"/>
                    </w:rPr>
                    <w:t>- Thứ trưởng Trương Hải Long;</w:t>
                  </w:r>
                </w:p>
                <w:p w14:paraId="4A18B87A" w14:textId="77777777" w:rsidR="001B1C3E" w:rsidRPr="003674E6" w:rsidRDefault="001B1C3E" w:rsidP="008B6653">
                  <w:pPr>
                    <w:autoSpaceDE w:val="0"/>
                    <w:autoSpaceDN w:val="0"/>
                    <w:adjustRightInd w:val="0"/>
                    <w:jc w:val="both"/>
                    <w:rPr>
                      <w:sz w:val="20"/>
                    </w:rPr>
                  </w:pPr>
                  <w:r w:rsidRPr="003674E6">
                    <w:rPr>
                      <w:sz w:val="20"/>
                    </w:rPr>
                    <w:t>- Văn phòng Chính phủ;</w:t>
                  </w:r>
                </w:p>
                <w:p w14:paraId="3169F07F" w14:textId="77777777" w:rsidR="001B1C3E" w:rsidRPr="003674E6" w:rsidRDefault="001B1C3E" w:rsidP="008B6653">
                  <w:pPr>
                    <w:autoSpaceDE w:val="0"/>
                    <w:autoSpaceDN w:val="0"/>
                    <w:adjustRightInd w:val="0"/>
                    <w:jc w:val="both"/>
                  </w:pPr>
                  <w:r w:rsidRPr="003674E6">
                    <w:rPr>
                      <w:sz w:val="20"/>
                    </w:rPr>
                    <w:t>- Lưu: VT, Vụ CCVC.</w:t>
                  </w:r>
                </w:p>
              </w:tc>
              <w:tc>
                <w:tcPr>
                  <w:tcW w:w="3827" w:type="dxa"/>
                  <w:shd w:val="clear" w:color="auto" w:fill="auto"/>
                </w:tcPr>
                <w:p w14:paraId="483BF940" w14:textId="77777777" w:rsidR="001B1C3E" w:rsidRPr="003674E6" w:rsidRDefault="00DA5A8C" w:rsidP="008B6653">
                  <w:pPr>
                    <w:autoSpaceDE w:val="0"/>
                    <w:autoSpaceDN w:val="0"/>
                    <w:adjustRightInd w:val="0"/>
                    <w:jc w:val="center"/>
                    <w:rPr>
                      <w:b/>
                      <w:bCs/>
                    </w:rPr>
                  </w:pPr>
                  <w:r>
                    <w:rPr>
                      <w:b/>
                      <w:bCs/>
                    </w:rPr>
                    <w:t xml:space="preserve">KT. </w:t>
                  </w:r>
                  <w:r w:rsidR="001B1C3E" w:rsidRPr="003674E6">
                    <w:rPr>
                      <w:b/>
                      <w:bCs/>
                    </w:rPr>
                    <w:t xml:space="preserve">BỘ TRƯỞNG </w:t>
                  </w:r>
                </w:p>
                <w:p w14:paraId="3FD5E02C" w14:textId="77777777" w:rsidR="001B1C3E" w:rsidRPr="003674E6" w:rsidRDefault="00DA5A8C" w:rsidP="00DA5A8C">
                  <w:pPr>
                    <w:autoSpaceDE w:val="0"/>
                    <w:autoSpaceDN w:val="0"/>
                    <w:adjustRightInd w:val="0"/>
                    <w:jc w:val="center"/>
                    <w:rPr>
                      <w:b/>
                    </w:rPr>
                  </w:pPr>
                  <w:r>
                    <w:rPr>
                      <w:b/>
                    </w:rPr>
                    <w:t>THỨ TRƯỞNG</w:t>
                  </w:r>
                </w:p>
                <w:p w14:paraId="0B05BC3F" w14:textId="77777777" w:rsidR="001B1C3E" w:rsidRDefault="001B1C3E" w:rsidP="008B6653">
                  <w:pPr>
                    <w:autoSpaceDE w:val="0"/>
                    <w:autoSpaceDN w:val="0"/>
                    <w:adjustRightInd w:val="0"/>
                    <w:ind w:firstLine="720"/>
                    <w:jc w:val="center"/>
                    <w:rPr>
                      <w:b/>
                    </w:rPr>
                  </w:pPr>
                </w:p>
                <w:p w14:paraId="76138291" w14:textId="77777777" w:rsidR="008B6653" w:rsidRDefault="008B6653" w:rsidP="008B6653">
                  <w:pPr>
                    <w:autoSpaceDE w:val="0"/>
                    <w:autoSpaceDN w:val="0"/>
                    <w:adjustRightInd w:val="0"/>
                    <w:ind w:firstLine="720"/>
                    <w:jc w:val="center"/>
                    <w:rPr>
                      <w:b/>
                    </w:rPr>
                  </w:pPr>
                </w:p>
                <w:p w14:paraId="6584F207" w14:textId="77777777" w:rsidR="008B6653" w:rsidRDefault="008B6653" w:rsidP="008B6653">
                  <w:pPr>
                    <w:autoSpaceDE w:val="0"/>
                    <w:autoSpaceDN w:val="0"/>
                    <w:adjustRightInd w:val="0"/>
                    <w:ind w:firstLine="720"/>
                    <w:jc w:val="center"/>
                    <w:rPr>
                      <w:b/>
                    </w:rPr>
                  </w:pPr>
                </w:p>
                <w:p w14:paraId="3845F266" w14:textId="77777777" w:rsidR="008B6653" w:rsidRDefault="008B6653" w:rsidP="008B6653">
                  <w:pPr>
                    <w:autoSpaceDE w:val="0"/>
                    <w:autoSpaceDN w:val="0"/>
                    <w:adjustRightInd w:val="0"/>
                    <w:ind w:firstLine="720"/>
                    <w:jc w:val="center"/>
                    <w:rPr>
                      <w:b/>
                    </w:rPr>
                  </w:pPr>
                </w:p>
                <w:p w14:paraId="6E71168F" w14:textId="77777777" w:rsidR="008B6653" w:rsidRPr="003674E6" w:rsidRDefault="008B6653" w:rsidP="008B6653">
                  <w:pPr>
                    <w:autoSpaceDE w:val="0"/>
                    <w:autoSpaceDN w:val="0"/>
                    <w:adjustRightInd w:val="0"/>
                    <w:ind w:firstLine="720"/>
                    <w:jc w:val="center"/>
                    <w:rPr>
                      <w:b/>
                    </w:rPr>
                  </w:pPr>
                </w:p>
                <w:p w14:paraId="037B4E2F" w14:textId="77777777" w:rsidR="001B1C3E" w:rsidRPr="003674E6" w:rsidRDefault="001B1C3E" w:rsidP="008B6653">
                  <w:pPr>
                    <w:autoSpaceDE w:val="0"/>
                    <w:autoSpaceDN w:val="0"/>
                    <w:adjustRightInd w:val="0"/>
                    <w:ind w:firstLine="720"/>
                    <w:jc w:val="center"/>
                    <w:rPr>
                      <w:b/>
                    </w:rPr>
                  </w:pPr>
                </w:p>
                <w:p w14:paraId="2C7319A6" w14:textId="77777777" w:rsidR="001B1C3E" w:rsidRPr="003674E6" w:rsidRDefault="00DA5A8C" w:rsidP="008B6653">
                  <w:pPr>
                    <w:autoSpaceDE w:val="0"/>
                    <w:autoSpaceDN w:val="0"/>
                    <w:adjustRightInd w:val="0"/>
                    <w:jc w:val="center"/>
                    <w:rPr>
                      <w:b/>
                    </w:rPr>
                  </w:pPr>
                  <w:r>
                    <w:rPr>
                      <w:b/>
                    </w:rPr>
                    <w:t>Trương Hải Long</w:t>
                  </w:r>
                </w:p>
              </w:tc>
            </w:tr>
          </w:tbl>
          <w:p w14:paraId="1342E926" w14:textId="77777777" w:rsidR="001B1C3E" w:rsidRPr="003674E6" w:rsidRDefault="001B1C3E">
            <w:pPr>
              <w:spacing w:before="120" w:after="120"/>
              <w:rPr>
                <w:b/>
                <w:iCs/>
                <w:lang w:eastAsia="vi-VN"/>
              </w:rPr>
            </w:pPr>
          </w:p>
        </w:tc>
        <w:tc>
          <w:tcPr>
            <w:tcW w:w="3672" w:type="dxa"/>
          </w:tcPr>
          <w:p w14:paraId="08F71825" w14:textId="77777777" w:rsidR="001B1C3E" w:rsidRPr="003674E6" w:rsidRDefault="001B1C3E">
            <w:pPr>
              <w:spacing w:before="120" w:after="120"/>
              <w:jc w:val="center"/>
              <w:rPr>
                <w:b/>
                <w:iCs/>
                <w:lang w:eastAsia="vi-VN"/>
              </w:rPr>
            </w:pPr>
          </w:p>
        </w:tc>
      </w:tr>
    </w:tbl>
    <w:p w14:paraId="06FD4D2E" w14:textId="77777777" w:rsidR="00B909AF" w:rsidRDefault="00B909AF" w:rsidP="00710B5D"/>
    <w:sectPr w:rsidR="00B909AF" w:rsidSect="00477729">
      <w:headerReference w:type="default" r:id="rId8"/>
      <w:pgSz w:w="11907" w:h="16840" w:code="9"/>
      <w:pgMar w:top="1134" w:right="1134" w:bottom="1134" w:left="1701" w:header="567" w:footer="5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EFBE2" w14:textId="77777777" w:rsidR="00617AC2" w:rsidRDefault="00617AC2" w:rsidP="001B1C3E">
      <w:r>
        <w:separator/>
      </w:r>
    </w:p>
  </w:endnote>
  <w:endnote w:type="continuationSeparator" w:id="0">
    <w:p w14:paraId="24F6656E" w14:textId="77777777" w:rsidR="00617AC2" w:rsidRDefault="00617AC2" w:rsidP="001B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EE903" w14:textId="77777777" w:rsidR="00617AC2" w:rsidRDefault="00617AC2" w:rsidP="001B1C3E">
      <w:r>
        <w:separator/>
      </w:r>
    </w:p>
  </w:footnote>
  <w:footnote w:type="continuationSeparator" w:id="0">
    <w:p w14:paraId="647CA383" w14:textId="77777777" w:rsidR="00617AC2" w:rsidRDefault="00617AC2" w:rsidP="001B1C3E">
      <w:r>
        <w:continuationSeparator/>
      </w:r>
    </w:p>
  </w:footnote>
  <w:footnote w:id="1">
    <w:p w14:paraId="573C0AFF" w14:textId="77777777" w:rsidR="00495E33" w:rsidRPr="00F37B0B" w:rsidRDefault="00495E33" w:rsidP="00A246E0">
      <w:pPr>
        <w:pStyle w:val="FootnoteText"/>
        <w:jc w:val="both"/>
        <w:rPr>
          <w:color w:val="000000"/>
          <w:lang w:val="pt-BR"/>
        </w:rPr>
      </w:pPr>
      <w:r w:rsidRPr="00F37B0B">
        <w:rPr>
          <w:rStyle w:val="FootnoteReference"/>
        </w:rPr>
        <w:footnoteRef/>
      </w:r>
      <w:r w:rsidRPr="00F37B0B">
        <w:rPr>
          <w:lang w:val="pt-BR"/>
        </w:rPr>
        <w:t xml:space="preserve"> </w:t>
      </w:r>
      <w:r w:rsidRPr="00F37B0B">
        <w:rPr>
          <w:color w:val="000000"/>
          <w:lang w:val="pt-BR"/>
        </w:rPr>
        <w:t>Tại Nghị quyết 28-NQ/TW ngày 17/11/2022 của Hội nghị TW6 BCHTW Đảng khóa XIII về tiếp tục đổi mới phương thức lãnh đạo, cầm quyền của Đảng đối với hệ thống chính trị trong giai đoạn mới; Kết luận số 14-KL/TW ngày 22/9/2021 của Bộ Chính trị về chủ trương khuyến khích và bảo vệ cán bộ năng động, sáng tạo vì lợi ích chung; Thông báo số 20-TB/TW ngày 08/9/2022 của Bộ Chính trị về chủ trương bố trí công tác đối với cán bộ thuộc diện Bộ Chính trị, Ban Bí thư quản lý sau khi bị kỷ luật.</w:t>
      </w:r>
    </w:p>
  </w:footnote>
  <w:footnote w:id="2">
    <w:p w14:paraId="357EC416" w14:textId="77777777" w:rsidR="00495E33" w:rsidRPr="003E0F5E" w:rsidRDefault="00495E33" w:rsidP="00A246E0">
      <w:pPr>
        <w:pStyle w:val="FootnoteText"/>
        <w:jc w:val="both"/>
      </w:pPr>
      <w:r>
        <w:rPr>
          <w:rStyle w:val="FootnoteReference"/>
        </w:rPr>
        <w:footnoteRef/>
      </w:r>
      <w:r>
        <w:t xml:space="preserve"> </w:t>
      </w:r>
      <w:r w:rsidRPr="00B41448">
        <w:rPr>
          <w:bCs/>
          <w:lang w:val="vi-VN"/>
        </w:rPr>
        <w:t>Quy định số 124-QĐ/TW ngày 04/10/2023 của Bộ Chính trị về việc kiểm điểm và đánh giá, xếp loại chất lượng hàng năm đối với tập thể, cá nhân trong hệ thống chính trị</w:t>
      </w:r>
    </w:p>
  </w:footnote>
  <w:footnote w:id="3">
    <w:p w14:paraId="5B354599" w14:textId="77777777" w:rsidR="00495E33" w:rsidRPr="00F37B0B" w:rsidRDefault="00495E33" w:rsidP="00A246E0">
      <w:pPr>
        <w:pStyle w:val="FootnoteText"/>
        <w:jc w:val="both"/>
        <w:rPr>
          <w:lang w:val="vi-VN"/>
        </w:rPr>
      </w:pPr>
      <w:r w:rsidRPr="00F37B0B">
        <w:rPr>
          <w:rStyle w:val="FootnoteReference"/>
        </w:rPr>
        <w:footnoteRef/>
      </w:r>
      <w:r w:rsidRPr="00F37B0B">
        <w:rPr>
          <w:lang w:val="vi-VN"/>
        </w:rPr>
        <w:t xml:space="preserve"> Nghị định số 43/2023/NĐ-CP ngày 30/6/2023 của Chính phủ quy định chi tiết một số điều và biện pháp thi hành Luật Thanh tra.</w:t>
      </w:r>
    </w:p>
  </w:footnote>
  <w:footnote w:id="4">
    <w:p w14:paraId="25BBF4F8" w14:textId="77777777" w:rsidR="00495E33" w:rsidRPr="00F37B0B" w:rsidRDefault="00495E33" w:rsidP="00A246E0">
      <w:pPr>
        <w:pStyle w:val="FootnoteText"/>
        <w:jc w:val="both"/>
        <w:rPr>
          <w:lang w:val="vi-VN"/>
        </w:rPr>
      </w:pPr>
      <w:r w:rsidRPr="00F37B0B">
        <w:rPr>
          <w:rStyle w:val="FootnoteReference"/>
        </w:rPr>
        <w:footnoteRef/>
      </w:r>
      <w:r w:rsidRPr="00F37B0B">
        <w:rPr>
          <w:lang w:val="vi-VN"/>
        </w:rPr>
        <w:t xml:space="preserve"> - Điểm a khoản 2 Điều 7 Nghị định số 43/2023/NĐ-CP quy định: Đối với nâng ngạch từ ngạch Thanh tra viên lên ngạch Thanh tra viên chính: được khen thưởng Huân chương Lao động hạng Ba trở lên hoặc đạt danh hiệu Chiến sĩ thi đua cấp bộ, ngành, tỉnh, đoàn thể trung ương.</w:t>
      </w:r>
    </w:p>
    <w:p w14:paraId="36B1A7A2" w14:textId="77777777" w:rsidR="00495E33" w:rsidRPr="00F37B0B" w:rsidRDefault="00495E33" w:rsidP="00A246E0">
      <w:pPr>
        <w:pStyle w:val="FootnoteText"/>
        <w:jc w:val="both"/>
        <w:rPr>
          <w:lang w:val="vi-VN"/>
        </w:rPr>
      </w:pPr>
      <w:r w:rsidRPr="00F37B0B">
        <w:rPr>
          <w:lang w:val="vi-VN"/>
        </w:rPr>
        <w:t xml:space="preserve"> - Điểm b khoản 2 Điều 31 Nghị định số 138/2020/NĐ-CP quy định: Đối với nâng ngạch từ ngạch chuyên viên hoặc tương đương lên ngạch chuyên viên chính hoặc tương đương: Được khen thưởng Huân chương Lao động hạng Ba và đạt danh hiệu Chiến sĩ thi đua cấp Bộ, ban, ngành, tỉnh, đoàn thể Trung ương.</w:t>
      </w:r>
    </w:p>
  </w:footnote>
  <w:footnote w:id="5">
    <w:p w14:paraId="5878CE03" w14:textId="77777777" w:rsidR="00495E33" w:rsidRPr="00F37B0B" w:rsidRDefault="00495E33" w:rsidP="00A246E0">
      <w:pPr>
        <w:pStyle w:val="FootnoteText"/>
        <w:jc w:val="both"/>
        <w:rPr>
          <w:lang w:val="vi-VN"/>
        </w:rPr>
      </w:pPr>
      <w:r w:rsidRPr="00F37B0B">
        <w:rPr>
          <w:rStyle w:val="FootnoteReference"/>
        </w:rPr>
        <w:footnoteRef/>
      </w:r>
      <w:r w:rsidRPr="00F37B0B">
        <w:rPr>
          <w:lang w:val="vi-VN"/>
        </w:rPr>
        <w:t xml:space="preserve"> Nghị định số 62/2015/NĐ-CP ngày 18/7/2015 của Chính phủ quy định chi tiết và hướng dẫn thi hành một số điều của Luật Thi hành án dân sự; Nghị định số 33/2020/NĐ-CP ngày 17/3/2020 của Chính phủ sửa đổi, bổ sung một số điều của Nghị định số 62/2015/NĐ-CP..</w:t>
      </w:r>
    </w:p>
  </w:footnote>
  <w:footnote w:id="6">
    <w:p w14:paraId="2D8432F7" w14:textId="77777777" w:rsidR="00710B5D" w:rsidRDefault="00710B5D">
      <w:pPr>
        <w:pStyle w:val="FootnoteText"/>
      </w:pPr>
      <w:r>
        <w:rPr>
          <w:rStyle w:val="FootnoteReference"/>
        </w:rPr>
        <w:footnoteRef/>
      </w:r>
      <w:r>
        <w:t xml:space="preserve"> </w:t>
      </w:r>
      <w:r w:rsidRPr="00710B5D">
        <w:t>Nghị định số 62/2020/NĐ-CP ngày 01/6/2020 của Chính phủ về vị trí việc làm và biên chế công chức</w:t>
      </w:r>
    </w:p>
  </w:footnote>
  <w:footnote w:id="7">
    <w:p w14:paraId="43A3FA75" w14:textId="77777777" w:rsidR="00402672" w:rsidRPr="00732149" w:rsidRDefault="00402672" w:rsidP="00A246E0">
      <w:pPr>
        <w:pStyle w:val="NormalWeb"/>
        <w:spacing w:before="0" w:beforeAutospacing="0" w:after="0" w:afterAutospacing="0"/>
        <w:jc w:val="both"/>
        <w:rPr>
          <w:sz w:val="20"/>
          <w:szCs w:val="20"/>
        </w:rPr>
      </w:pPr>
      <w:r w:rsidRPr="00732149">
        <w:rPr>
          <w:rStyle w:val="FootnoteReference"/>
          <w:sz w:val="20"/>
          <w:szCs w:val="20"/>
        </w:rPr>
        <w:footnoteRef/>
      </w:r>
      <w:r w:rsidRPr="00732149">
        <w:rPr>
          <w:sz w:val="20"/>
          <w:szCs w:val="20"/>
        </w:rPr>
        <w:t xml:space="preserve"> Báo cáo số 20/BC-TCT ngày 28/01/2022.</w:t>
      </w:r>
    </w:p>
  </w:footnote>
  <w:footnote w:id="8">
    <w:p w14:paraId="04CC3459" w14:textId="77777777" w:rsidR="00402672" w:rsidRPr="00732149" w:rsidRDefault="00402672" w:rsidP="00A246E0">
      <w:pPr>
        <w:pStyle w:val="NormalWeb"/>
        <w:spacing w:before="0" w:beforeAutospacing="0" w:after="0" w:afterAutospacing="0"/>
        <w:jc w:val="both"/>
        <w:rPr>
          <w:sz w:val="20"/>
          <w:szCs w:val="20"/>
        </w:rPr>
      </w:pPr>
      <w:r w:rsidRPr="00732149">
        <w:rPr>
          <w:rStyle w:val="FootnoteReference"/>
          <w:sz w:val="20"/>
          <w:szCs w:val="20"/>
        </w:rPr>
        <w:footnoteRef/>
      </w:r>
      <w:r w:rsidRPr="00732149">
        <w:rPr>
          <w:sz w:val="20"/>
          <w:szCs w:val="20"/>
        </w:rPr>
        <w:t xml:space="preserve"> Có 24 nội dung quy định mâu thuẫn, chồng chéo trong 17 văn bản.</w:t>
      </w:r>
    </w:p>
  </w:footnote>
  <w:footnote w:id="9">
    <w:p w14:paraId="2900E5A4" w14:textId="77777777" w:rsidR="00402672" w:rsidRPr="00732149" w:rsidRDefault="00402672" w:rsidP="00A246E0">
      <w:pPr>
        <w:pStyle w:val="NormalWeb"/>
        <w:tabs>
          <w:tab w:val="left" w:pos="4253"/>
        </w:tabs>
        <w:spacing w:before="0" w:beforeAutospacing="0" w:after="0" w:afterAutospacing="0"/>
        <w:jc w:val="both"/>
        <w:rPr>
          <w:sz w:val="20"/>
          <w:szCs w:val="20"/>
        </w:rPr>
      </w:pPr>
      <w:r w:rsidRPr="00732149">
        <w:rPr>
          <w:rStyle w:val="FootnoteReference"/>
          <w:sz w:val="20"/>
          <w:szCs w:val="20"/>
        </w:rPr>
        <w:footnoteRef/>
      </w:r>
      <w:r w:rsidRPr="00732149">
        <w:rPr>
          <w:sz w:val="20"/>
          <w:szCs w:val="20"/>
        </w:rPr>
        <w:t xml:space="preserve"> Báo cáo số 93/BC-TCT ngày 29/3/2023.</w:t>
      </w:r>
    </w:p>
  </w:footnote>
  <w:footnote w:id="10">
    <w:p w14:paraId="22769DF8" w14:textId="77777777" w:rsidR="00402672" w:rsidRPr="00732149" w:rsidRDefault="00402672" w:rsidP="00A246E0">
      <w:pPr>
        <w:pStyle w:val="NormalWeb"/>
        <w:tabs>
          <w:tab w:val="left" w:pos="4253"/>
        </w:tabs>
        <w:spacing w:before="0" w:beforeAutospacing="0" w:after="0" w:afterAutospacing="0"/>
        <w:jc w:val="both"/>
        <w:rPr>
          <w:sz w:val="20"/>
          <w:szCs w:val="20"/>
        </w:rPr>
      </w:pPr>
      <w:r w:rsidRPr="00732149">
        <w:rPr>
          <w:rStyle w:val="FootnoteReference"/>
          <w:sz w:val="20"/>
          <w:szCs w:val="20"/>
        </w:rPr>
        <w:footnoteRef/>
      </w:r>
      <w:r w:rsidRPr="00732149">
        <w:rPr>
          <w:sz w:val="20"/>
          <w:szCs w:val="20"/>
        </w:rPr>
        <w:t xml:space="preserve"> Có 10 nội dung quy định mâu thuẫn, chồng chéo trong 14 văn bản, 19 nội dung có quy định bất cập, không phù hợp với thực tiễn trong 05 văn bản.</w:t>
      </w:r>
    </w:p>
  </w:footnote>
  <w:footnote w:id="11">
    <w:p w14:paraId="3B970152" w14:textId="77777777" w:rsidR="00A246E0" w:rsidRPr="00BA6164" w:rsidRDefault="00A246E0" w:rsidP="00A246E0">
      <w:pPr>
        <w:pStyle w:val="FootnoteText"/>
        <w:jc w:val="both"/>
        <w:rPr>
          <w:sz w:val="22"/>
          <w:szCs w:val="22"/>
        </w:rPr>
      </w:pPr>
      <w:r w:rsidRPr="00BA6164">
        <w:rPr>
          <w:rStyle w:val="FootnoteReference"/>
          <w:sz w:val="22"/>
          <w:szCs w:val="22"/>
        </w:rPr>
        <w:footnoteRef/>
      </w:r>
      <w:r w:rsidRPr="00BA6164">
        <w:rPr>
          <w:sz w:val="22"/>
          <w:szCs w:val="22"/>
        </w:rPr>
        <w:t xml:space="preserve"> Nghị quyết số 26-NQ/TW ngày 19/5/2018 của Hội nghị Trung ương 7 khóa XII về tập trung xây dựng đội ngũ cán bộ các cấp, nhất là cấp chiến lược đủ phẩm chất, năng lực và uy tín, ngang tầm nhiệm vụ.</w:t>
      </w:r>
    </w:p>
  </w:footnote>
  <w:footnote w:id="12">
    <w:p w14:paraId="2B1A728B" w14:textId="77777777" w:rsidR="00A246E0" w:rsidRPr="00BA6164" w:rsidRDefault="00A246E0" w:rsidP="00A246E0">
      <w:pPr>
        <w:pStyle w:val="FootnoteText"/>
        <w:jc w:val="both"/>
        <w:rPr>
          <w:sz w:val="22"/>
          <w:szCs w:val="22"/>
        </w:rPr>
      </w:pPr>
      <w:r w:rsidRPr="00BA6164">
        <w:rPr>
          <w:rStyle w:val="FootnoteReference"/>
          <w:sz w:val="22"/>
          <w:szCs w:val="22"/>
        </w:rPr>
        <w:footnoteRef/>
      </w:r>
      <w:r w:rsidRPr="00BA6164">
        <w:rPr>
          <w:sz w:val="22"/>
          <w:szCs w:val="22"/>
        </w:rPr>
        <w:t xml:space="preserve"> Kết luận số 50-KL/TW ngày 28/02/2023 của Bộ Chính trị về tiếp tục thực hiện Nghị quyết số 18-NQ/TW ngày 25/10/2017 của Hội nghị Trung ương 6 khóa XII “Một số vấn đề tiếp tục đổi mới, sắp xếp tổ chức bộ máy của hệ thống chính trị tinh gọn, hoạt động hiệu lực, hiệu quả”.</w:t>
      </w:r>
    </w:p>
  </w:footnote>
  <w:footnote w:id="13">
    <w:p w14:paraId="30A90A7A" w14:textId="77777777" w:rsidR="00A246E0" w:rsidRPr="00BA6164" w:rsidRDefault="00A246E0" w:rsidP="00A246E0">
      <w:pPr>
        <w:pStyle w:val="FootnoteText"/>
        <w:jc w:val="both"/>
        <w:rPr>
          <w:sz w:val="22"/>
          <w:szCs w:val="22"/>
        </w:rPr>
      </w:pPr>
      <w:r w:rsidRPr="00BA6164">
        <w:rPr>
          <w:rStyle w:val="FootnoteReference"/>
          <w:sz w:val="22"/>
          <w:szCs w:val="22"/>
        </w:rPr>
        <w:footnoteRef/>
      </w:r>
      <w:r w:rsidRPr="00BA6164">
        <w:rPr>
          <w:sz w:val="22"/>
          <w:szCs w:val="22"/>
        </w:rPr>
        <w:t xml:space="preserve"> Nghị quyết số 28-NQ/TW ngày 17/11/2022 của Hội nghị Trung ương 6 khóa XIII về tiếp tục đổi mới phương thức lãnh đạo, cầm quyền của Đảng đối với hệ thống chính trị trong giai đoạn mới.</w:t>
      </w:r>
    </w:p>
  </w:footnote>
  <w:footnote w:id="14">
    <w:p w14:paraId="6003A4D6" w14:textId="77777777" w:rsidR="00A246E0" w:rsidRPr="007C710D" w:rsidRDefault="00A246E0" w:rsidP="00A246E0">
      <w:pPr>
        <w:pStyle w:val="FootnoteText"/>
        <w:rPr>
          <w:sz w:val="22"/>
          <w:szCs w:val="22"/>
        </w:rPr>
      </w:pPr>
      <w:r w:rsidRPr="007C710D">
        <w:rPr>
          <w:rStyle w:val="FootnoteReference"/>
          <w:sz w:val="22"/>
          <w:szCs w:val="22"/>
        </w:rPr>
        <w:footnoteRef/>
      </w:r>
      <w:r w:rsidRPr="007C710D">
        <w:rPr>
          <w:sz w:val="22"/>
          <w:szCs w:val="22"/>
        </w:rPr>
        <w:t xml:space="preserve"> Luật Cán bộ, công chức: Chương V về cán bộ, công chức cấp xã.</w:t>
      </w:r>
    </w:p>
  </w:footnote>
  <w:footnote w:id="15">
    <w:p w14:paraId="06D7A0A1" w14:textId="77777777" w:rsidR="00FB69A3" w:rsidRPr="00824478" w:rsidRDefault="00FB69A3" w:rsidP="00FB69A3">
      <w:pPr>
        <w:pStyle w:val="FootnoteText"/>
        <w:jc w:val="both"/>
        <w:rPr>
          <w:sz w:val="22"/>
          <w:szCs w:val="22"/>
        </w:rPr>
      </w:pPr>
      <w:r w:rsidRPr="00824478">
        <w:rPr>
          <w:rStyle w:val="FootnoteReference"/>
          <w:sz w:val="22"/>
          <w:szCs w:val="22"/>
        </w:rPr>
        <w:footnoteRef/>
      </w:r>
      <w:r w:rsidRPr="00824478">
        <w:rPr>
          <w:sz w:val="22"/>
          <w:szCs w:val="22"/>
        </w:rPr>
        <w:t xml:space="preserve"> Nghị định số 204/2004/NĐ-CP ngày 14/12/2004 của Chính phủ về chế độ tiền lương đối với cán bộ, công chức, viên chức và lực lượng vũ trang.</w:t>
      </w:r>
    </w:p>
  </w:footnote>
  <w:footnote w:id="16">
    <w:p w14:paraId="1939EFC5" w14:textId="77777777" w:rsidR="00FB69A3" w:rsidRPr="005D6CD9" w:rsidRDefault="00FB69A3" w:rsidP="00FB69A3">
      <w:pPr>
        <w:pStyle w:val="FootnoteText"/>
        <w:jc w:val="both"/>
        <w:rPr>
          <w:lang w:val="vi-VN"/>
        </w:rPr>
      </w:pPr>
      <w:r>
        <w:rPr>
          <w:rStyle w:val="FootnoteReference"/>
        </w:rPr>
        <w:footnoteRef/>
      </w:r>
      <w:r w:rsidRPr="005D6CD9">
        <w:rPr>
          <w:lang w:val="vi-VN"/>
        </w:rPr>
        <w:t xml:space="preserve"> Hiện nay cả nước có 11.162 đơn vị hành chính cấp xã. Số hưởng lương và phụ cấp ở cấp xã, thôn, tổ dân phố là 1.266.503 người, chiếm 32.7% tổng số người hưởng lương và phụ cấp từ ngân sách nhà nước.</w:t>
      </w:r>
    </w:p>
  </w:footnote>
  <w:footnote w:id="17">
    <w:p w14:paraId="5EB023A5" w14:textId="77777777" w:rsidR="00FB69A3" w:rsidRPr="00BA6164" w:rsidRDefault="00FB69A3" w:rsidP="00FB69A3">
      <w:pPr>
        <w:pStyle w:val="FootnoteText"/>
        <w:jc w:val="both"/>
        <w:rPr>
          <w:sz w:val="22"/>
          <w:szCs w:val="22"/>
        </w:rPr>
      </w:pPr>
      <w:r w:rsidRPr="00BA6164">
        <w:rPr>
          <w:rStyle w:val="FootnoteReference"/>
          <w:sz w:val="22"/>
          <w:szCs w:val="22"/>
        </w:rPr>
        <w:footnoteRef/>
      </w:r>
      <w:r w:rsidRPr="00BA6164">
        <w:rPr>
          <w:sz w:val="22"/>
          <w:szCs w:val="22"/>
        </w:rPr>
        <w:t xml:space="preserve"> Nghị quyết số 26-NQ/TW ngày 19/5/2018 của Hội nghị Trung ương 7 khóa XII về tập trung xây dựng đội ngũ cán bộ các cấp, nhất là cấp chiến lược đủ phẩm chất, năng lực và uy tín, ngang tầm nhiệm vụ.</w:t>
      </w:r>
    </w:p>
  </w:footnote>
  <w:footnote w:id="18">
    <w:p w14:paraId="26544AEF" w14:textId="77777777" w:rsidR="00FB69A3" w:rsidRPr="00BA6164" w:rsidRDefault="00FB69A3" w:rsidP="00FB69A3">
      <w:pPr>
        <w:pStyle w:val="FootnoteText"/>
        <w:jc w:val="both"/>
        <w:rPr>
          <w:sz w:val="22"/>
          <w:szCs w:val="22"/>
        </w:rPr>
      </w:pPr>
      <w:r w:rsidRPr="00BA6164">
        <w:rPr>
          <w:rStyle w:val="FootnoteReference"/>
          <w:sz w:val="22"/>
          <w:szCs w:val="22"/>
        </w:rPr>
        <w:footnoteRef/>
      </w:r>
      <w:r w:rsidRPr="00BA6164">
        <w:rPr>
          <w:sz w:val="22"/>
          <w:szCs w:val="22"/>
        </w:rPr>
        <w:t xml:space="preserve"> Nghị quyết số 28-NQ/TW ngày 17/11/2022 của Hội nghị Trung ương 6 khóa XIII về tiếp tục đổi mới phương thức lãnh đạo, cầm quyền của Đảng đối với hệ thống chính trị trong giai đoạn mới.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9AE43" w14:textId="77777777" w:rsidR="00D62558" w:rsidRDefault="00D62558">
    <w:pPr>
      <w:pStyle w:val="Header"/>
      <w:jc w:val="center"/>
    </w:pPr>
    <w:r>
      <w:fldChar w:fldCharType="begin"/>
    </w:r>
    <w:r>
      <w:instrText>PAGE   \* MERGEFORMAT</w:instrText>
    </w:r>
    <w:r>
      <w:fldChar w:fldCharType="separate"/>
    </w:r>
    <w:r w:rsidRPr="00D62558">
      <w:rPr>
        <w:noProof/>
        <w:lang w:val="vi-VN"/>
      </w:rPr>
      <w:t>18</w:t>
    </w:r>
    <w:r>
      <w:fldChar w:fldCharType="end"/>
    </w:r>
  </w:p>
  <w:p w14:paraId="205F3082" w14:textId="77777777" w:rsidR="00D62558" w:rsidRDefault="00D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95DB1"/>
    <w:multiLevelType w:val="multilevel"/>
    <w:tmpl w:val="52469C6E"/>
    <w:lvl w:ilvl="0">
      <w:start w:val="1"/>
      <w:numFmt w:val="upperRoman"/>
      <w:lvlText w:val="%1."/>
      <w:lvlJc w:val="left"/>
      <w:pPr>
        <w:ind w:left="3960" w:hanging="720"/>
      </w:pPr>
      <w:rPr>
        <w:rFonts w:hint="default"/>
        <w:sz w:val="24"/>
      </w:rPr>
    </w:lvl>
    <w:lvl w:ilvl="1">
      <w:start w:val="3"/>
      <w:numFmt w:val="decimal"/>
      <w:isLgl/>
      <w:lvlText w:val="%1.%2."/>
      <w:lvlJc w:val="left"/>
      <w:pPr>
        <w:ind w:left="3984" w:hanging="744"/>
      </w:pPr>
      <w:rPr>
        <w:rFonts w:hint="default"/>
      </w:rPr>
    </w:lvl>
    <w:lvl w:ilvl="2">
      <w:start w:val="2"/>
      <w:numFmt w:val="decimal"/>
      <w:isLgl/>
      <w:lvlText w:val="%1.%2.%3."/>
      <w:lvlJc w:val="left"/>
      <w:pPr>
        <w:ind w:left="3984" w:hanging="744"/>
      </w:pPr>
      <w:rPr>
        <w:rFonts w:hint="default"/>
      </w:rPr>
    </w:lvl>
    <w:lvl w:ilvl="3">
      <w:start w:val="1"/>
      <w:numFmt w:val="decimal"/>
      <w:isLgl/>
      <w:lvlText w:val="%1.%2.%3.%4."/>
      <w:lvlJc w:val="left"/>
      <w:pPr>
        <w:ind w:left="432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680" w:hanging="1440"/>
      </w:pPr>
      <w:rPr>
        <w:rFonts w:hint="default"/>
      </w:rPr>
    </w:lvl>
    <w:lvl w:ilvl="6">
      <w:start w:val="1"/>
      <w:numFmt w:val="decimal"/>
      <w:isLgl/>
      <w:lvlText w:val="%1.%2.%3.%4.%5.%6.%7."/>
      <w:lvlJc w:val="left"/>
      <w:pPr>
        <w:ind w:left="504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21479CB"/>
    <w:multiLevelType w:val="multilevel"/>
    <w:tmpl w:val="0B086D72"/>
    <w:lvl w:ilvl="0">
      <w:start w:val="1"/>
      <w:numFmt w:val="decimal"/>
      <w:lvlText w:val="%1."/>
      <w:lvlJc w:val="left"/>
      <w:pPr>
        <w:ind w:left="720" w:hanging="360"/>
      </w:pPr>
      <w:rPr>
        <w:rFonts w:hint="default"/>
        <w:b/>
        <w:i w:val="0"/>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02843E67"/>
    <w:multiLevelType w:val="hybridMultilevel"/>
    <w:tmpl w:val="CA1AF94C"/>
    <w:lvl w:ilvl="0" w:tplc="C1FEA9B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08AC4D89"/>
    <w:multiLevelType w:val="hybridMultilevel"/>
    <w:tmpl w:val="18C460EE"/>
    <w:lvl w:ilvl="0" w:tplc="877E4FB4">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 w15:restartNumberingAfterBreak="0">
    <w:nsid w:val="08DE4ACA"/>
    <w:multiLevelType w:val="hybridMultilevel"/>
    <w:tmpl w:val="7FB4A028"/>
    <w:lvl w:ilvl="0" w:tplc="97B69332">
      <w:start w:val="1"/>
      <w:numFmt w:val="decimal"/>
      <w:lvlText w:val="%1."/>
      <w:lvlJc w:val="left"/>
      <w:pPr>
        <w:ind w:left="720" w:hanging="360"/>
      </w:pPr>
      <w:rPr>
        <w:rFonts w:hint="default"/>
        <w:b/>
        <w:i/>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FAF54B6"/>
    <w:multiLevelType w:val="multilevel"/>
    <w:tmpl w:val="0B086D72"/>
    <w:lvl w:ilvl="0">
      <w:start w:val="1"/>
      <w:numFmt w:val="decimal"/>
      <w:lvlText w:val="%1."/>
      <w:lvlJc w:val="left"/>
      <w:pPr>
        <w:ind w:left="720" w:hanging="360"/>
      </w:pPr>
      <w:rPr>
        <w:rFonts w:hint="default"/>
        <w:b/>
        <w:i w:val="0"/>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0FE872E2"/>
    <w:multiLevelType w:val="hybridMultilevel"/>
    <w:tmpl w:val="0B60D86A"/>
    <w:lvl w:ilvl="0" w:tplc="04090019">
      <w:start w:val="1"/>
      <w:numFmt w:val="lowerLetter"/>
      <w:lvlText w:val="%1."/>
      <w:lvlJc w:val="left"/>
      <w:pPr>
        <w:ind w:left="2520" w:hanging="360"/>
      </w:pPr>
      <w:rPr>
        <w:rFonts w:cs="Times New Roman"/>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7" w15:restartNumberingAfterBreak="0">
    <w:nsid w:val="11617C57"/>
    <w:multiLevelType w:val="hybridMultilevel"/>
    <w:tmpl w:val="CFA44E1E"/>
    <w:lvl w:ilvl="0" w:tplc="04090019">
      <w:start w:val="1"/>
      <w:numFmt w:val="lowerLetter"/>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8" w15:restartNumberingAfterBreak="0">
    <w:nsid w:val="141D4D1E"/>
    <w:multiLevelType w:val="multilevel"/>
    <w:tmpl w:val="2F067FD2"/>
    <w:lvl w:ilvl="0">
      <w:start w:val="6"/>
      <w:numFmt w:val="decimal"/>
      <w:lvlText w:val="%1."/>
      <w:lvlJc w:val="left"/>
      <w:pPr>
        <w:ind w:left="1069"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9" w15:restartNumberingAfterBreak="0">
    <w:nsid w:val="147E6560"/>
    <w:multiLevelType w:val="hybridMultilevel"/>
    <w:tmpl w:val="D9369278"/>
    <w:lvl w:ilvl="0" w:tplc="98C2C9D8">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447217F0">
      <w:start w:val="1"/>
      <w:numFmt w:val="upperRoman"/>
      <w:lvlText w:val="%4."/>
      <w:lvlJc w:val="left"/>
      <w:pPr>
        <w:ind w:left="3600" w:hanging="720"/>
      </w:pPr>
      <w:rPr>
        <w:rFonts w:cs="Times New Roman" w:hint="default"/>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15:restartNumberingAfterBreak="0">
    <w:nsid w:val="175434C2"/>
    <w:multiLevelType w:val="hybridMultilevel"/>
    <w:tmpl w:val="FC54B23A"/>
    <w:lvl w:ilvl="0" w:tplc="862E29C4">
      <w:start w:val="1"/>
      <w:numFmt w:val="decimal"/>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rPr>
        <w:rFonts w:cs="Times New Roman"/>
      </w:rPr>
    </w:lvl>
    <w:lvl w:ilvl="2" w:tplc="06A66556">
      <w:start w:val="1"/>
      <w:numFmt w:val="lowerRoman"/>
      <w:lvlText w:val="%3."/>
      <w:lvlJc w:val="right"/>
      <w:pPr>
        <w:ind w:left="2520" w:hanging="180"/>
      </w:pPr>
      <w:rPr>
        <w:rFonts w:cs="Times New Roman" w:hint="default"/>
      </w:rPr>
    </w:lvl>
    <w:lvl w:ilvl="3" w:tplc="447217F0">
      <w:start w:val="1"/>
      <w:numFmt w:val="upperRoman"/>
      <w:lvlText w:val="%4."/>
      <w:lvlJc w:val="left"/>
      <w:pPr>
        <w:ind w:left="3600" w:hanging="720"/>
      </w:pPr>
      <w:rPr>
        <w:rFonts w:cs="Times New Roman" w:hint="default"/>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15:restartNumberingAfterBreak="0">
    <w:nsid w:val="18F7017E"/>
    <w:multiLevelType w:val="hybridMultilevel"/>
    <w:tmpl w:val="9FD2C3B4"/>
    <w:lvl w:ilvl="0" w:tplc="69BCB11A">
      <w:numFmt w:val="none"/>
      <w:lvlText w:val=""/>
      <w:lvlJc w:val="left"/>
      <w:pPr>
        <w:tabs>
          <w:tab w:val="num" w:pos="360"/>
        </w:tabs>
      </w:pPr>
    </w:lvl>
    <w:lvl w:ilvl="1" w:tplc="C6FE8AB2">
      <w:start w:val="1"/>
      <w:numFmt w:val="bullet"/>
      <w:lvlText w:val="o"/>
      <w:lvlJc w:val="left"/>
      <w:pPr>
        <w:ind w:left="1800" w:hanging="360"/>
      </w:pPr>
      <w:rPr>
        <w:rFonts w:ascii="Courier New" w:hAnsi="Courier New" w:hint="default"/>
      </w:rPr>
    </w:lvl>
    <w:lvl w:ilvl="2" w:tplc="3D6E067A">
      <w:start w:val="1"/>
      <w:numFmt w:val="bullet"/>
      <w:lvlText w:val=""/>
      <w:lvlJc w:val="left"/>
      <w:pPr>
        <w:ind w:left="2520" w:hanging="360"/>
      </w:pPr>
      <w:rPr>
        <w:rFonts w:ascii="Wingdings" w:hAnsi="Wingdings" w:hint="default"/>
      </w:rPr>
    </w:lvl>
    <w:lvl w:ilvl="3" w:tplc="C896AEC2">
      <w:start w:val="1"/>
      <w:numFmt w:val="bullet"/>
      <w:lvlText w:val=""/>
      <w:lvlJc w:val="left"/>
      <w:pPr>
        <w:ind w:left="3240" w:hanging="360"/>
      </w:pPr>
      <w:rPr>
        <w:rFonts w:ascii="Symbol" w:hAnsi="Symbol" w:hint="default"/>
      </w:rPr>
    </w:lvl>
    <w:lvl w:ilvl="4" w:tplc="F8462892">
      <w:start w:val="1"/>
      <w:numFmt w:val="bullet"/>
      <w:lvlText w:val="o"/>
      <w:lvlJc w:val="left"/>
      <w:pPr>
        <w:ind w:left="3960" w:hanging="360"/>
      </w:pPr>
      <w:rPr>
        <w:rFonts w:ascii="Courier New" w:hAnsi="Courier New" w:hint="default"/>
      </w:rPr>
    </w:lvl>
    <w:lvl w:ilvl="5" w:tplc="ADC6307A">
      <w:start w:val="1"/>
      <w:numFmt w:val="bullet"/>
      <w:lvlText w:val=""/>
      <w:lvlJc w:val="left"/>
      <w:pPr>
        <w:ind w:left="4680" w:hanging="360"/>
      </w:pPr>
      <w:rPr>
        <w:rFonts w:ascii="Wingdings" w:hAnsi="Wingdings" w:hint="default"/>
      </w:rPr>
    </w:lvl>
    <w:lvl w:ilvl="6" w:tplc="49128580">
      <w:start w:val="1"/>
      <w:numFmt w:val="bullet"/>
      <w:lvlText w:val=""/>
      <w:lvlJc w:val="left"/>
      <w:pPr>
        <w:ind w:left="5400" w:hanging="360"/>
      </w:pPr>
      <w:rPr>
        <w:rFonts w:ascii="Symbol" w:hAnsi="Symbol" w:hint="default"/>
      </w:rPr>
    </w:lvl>
    <w:lvl w:ilvl="7" w:tplc="0A2CB4CA">
      <w:start w:val="1"/>
      <w:numFmt w:val="bullet"/>
      <w:lvlText w:val="o"/>
      <w:lvlJc w:val="left"/>
      <w:pPr>
        <w:ind w:left="6120" w:hanging="360"/>
      </w:pPr>
      <w:rPr>
        <w:rFonts w:ascii="Courier New" w:hAnsi="Courier New" w:hint="default"/>
      </w:rPr>
    </w:lvl>
    <w:lvl w:ilvl="8" w:tplc="5F72F188">
      <w:start w:val="1"/>
      <w:numFmt w:val="bullet"/>
      <w:lvlText w:val=""/>
      <w:lvlJc w:val="left"/>
      <w:pPr>
        <w:ind w:left="6840" w:hanging="360"/>
      </w:pPr>
      <w:rPr>
        <w:rFonts w:ascii="Wingdings" w:hAnsi="Wingdings" w:hint="default"/>
      </w:rPr>
    </w:lvl>
  </w:abstractNum>
  <w:abstractNum w:abstractNumId="12" w15:restartNumberingAfterBreak="0">
    <w:nsid w:val="1AEF6752"/>
    <w:multiLevelType w:val="hybridMultilevel"/>
    <w:tmpl w:val="45541B16"/>
    <w:lvl w:ilvl="0" w:tplc="6C3EEC42">
      <w:start w:val="1"/>
      <w:numFmt w:val="decimal"/>
      <w:lvlText w:val="%1."/>
      <w:lvlJc w:val="left"/>
      <w:pPr>
        <w:ind w:left="1530" w:hanging="360"/>
      </w:pPr>
      <w:rPr>
        <w:rFonts w:ascii="Times New Roman" w:eastAsia="Times New Roman" w:hAnsi="Times New Roman" w:cs="Times New Roman"/>
      </w:rPr>
    </w:lvl>
    <w:lvl w:ilvl="1" w:tplc="04090003">
      <w:start w:val="1"/>
      <w:numFmt w:val="bullet"/>
      <w:lvlText w:val="o"/>
      <w:lvlJc w:val="left"/>
      <w:pPr>
        <w:ind w:left="2250" w:hanging="360"/>
      </w:pPr>
      <w:rPr>
        <w:rFonts w:ascii="Courier New" w:hAnsi="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hint="default"/>
      </w:rPr>
    </w:lvl>
    <w:lvl w:ilvl="8" w:tplc="04090005">
      <w:start w:val="1"/>
      <w:numFmt w:val="bullet"/>
      <w:lvlText w:val=""/>
      <w:lvlJc w:val="left"/>
      <w:pPr>
        <w:ind w:left="7290" w:hanging="360"/>
      </w:pPr>
      <w:rPr>
        <w:rFonts w:ascii="Wingdings" w:hAnsi="Wingdings" w:hint="default"/>
      </w:rPr>
    </w:lvl>
  </w:abstractNum>
  <w:abstractNum w:abstractNumId="13" w15:restartNumberingAfterBreak="0">
    <w:nsid w:val="20435B09"/>
    <w:multiLevelType w:val="hybridMultilevel"/>
    <w:tmpl w:val="7FA2F83E"/>
    <w:lvl w:ilvl="0" w:tplc="E710ECC0">
      <w:start w:val="2"/>
      <w:numFmt w:val="decimal"/>
      <w:lvlText w:val="%1."/>
      <w:lvlJc w:val="left"/>
      <w:pPr>
        <w:ind w:left="108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0505BC2"/>
    <w:multiLevelType w:val="hybridMultilevel"/>
    <w:tmpl w:val="1B5604BE"/>
    <w:lvl w:ilvl="0" w:tplc="6C3EEC42">
      <w:start w:val="1"/>
      <w:numFmt w:val="decimal"/>
      <w:lvlText w:val="%1."/>
      <w:lvlJc w:val="left"/>
      <w:pPr>
        <w:ind w:left="1530" w:hanging="360"/>
      </w:pPr>
      <w:rPr>
        <w:rFonts w:ascii="Times New Roman" w:eastAsia="Times New Roman" w:hAnsi="Times New Roman" w:cs="Times New Roman"/>
      </w:rPr>
    </w:lvl>
    <w:lvl w:ilvl="1" w:tplc="04090003">
      <w:start w:val="1"/>
      <w:numFmt w:val="bullet"/>
      <w:lvlText w:val="o"/>
      <w:lvlJc w:val="left"/>
      <w:pPr>
        <w:ind w:left="2250" w:hanging="360"/>
      </w:pPr>
      <w:rPr>
        <w:rFonts w:ascii="Courier New" w:hAnsi="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hint="default"/>
      </w:rPr>
    </w:lvl>
    <w:lvl w:ilvl="8" w:tplc="04090005">
      <w:start w:val="1"/>
      <w:numFmt w:val="bullet"/>
      <w:lvlText w:val=""/>
      <w:lvlJc w:val="left"/>
      <w:pPr>
        <w:ind w:left="7290" w:hanging="360"/>
      </w:pPr>
      <w:rPr>
        <w:rFonts w:ascii="Wingdings" w:hAnsi="Wingdings" w:hint="default"/>
      </w:rPr>
    </w:lvl>
  </w:abstractNum>
  <w:abstractNum w:abstractNumId="15" w15:restartNumberingAfterBreak="0">
    <w:nsid w:val="210159E9"/>
    <w:multiLevelType w:val="hybridMultilevel"/>
    <w:tmpl w:val="CDC6CBB6"/>
    <w:lvl w:ilvl="0" w:tplc="3A1808A8">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B0E82884">
      <w:start w:val="1"/>
      <w:numFmt w:val="low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8A6B71"/>
    <w:multiLevelType w:val="hybridMultilevel"/>
    <w:tmpl w:val="0B60D86A"/>
    <w:lvl w:ilvl="0" w:tplc="04090019">
      <w:start w:val="1"/>
      <w:numFmt w:val="lowerLetter"/>
      <w:lvlText w:val="%1."/>
      <w:lvlJc w:val="left"/>
      <w:pPr>
        <w:ind w:left="2520" w:hanging="360"/>
      </w:pPr>
      <w:rPr>
        <w:rFonts w:cs="Times New Roman"/>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17" w15:restartNumberingAfterBreak="0">
    <w:nsid w:val="25113BF6"/>
    <w:multiLevelType w:val="hybridMultilevel"/>
    <w:tmpl w:val="358A73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6F71128"/>
    <w:multiLevelType w:val="hybridMultilevel"/>
    <w:tmpl w:val="9AC401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BEA7124"/>
    <w:multiLevelType w:val="hybridMultilevel"/>
    <w:tmpl w:val="860AC08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2CA03D16"/>
    <w:multiLevelType w:val="multilevel"/>
    <w:tmpl w:val="0B086D72"/>
    <w:lvl w:ilvl="0">
      <w:start w:val="1"/>
      <w:numFmt w:val="decimal"/>
      <w:lvlText w:val="%1."/>
      <w:lvlJc w:val="left"/>
      <w:pPr>
        <w:ind w:left="720" w:hanging="360"/>
      </w:pPr>
      <w:rPr>
        <w:rFonts w:hint="default"/>
        <w:b/>
        <w:i w:val="0"/>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36ED6622"/>
    <w:multiLevelType w:val="hybridMultilevel"/>
    <w:tmpl w:val="77929F80"/>
    <w:lvl w:ilvl="0" w:tplc="4D589E7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76011FD"/>
    <w:multiLevelType w:val="multilevel"/>
    <w:tmpl w:val="2E1668BC"/>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3" w15:restartNumberingAfterBreak="0">
    <w:nsid w:val="38D8006F"/>
    <w:multiLevelType w:val="multilevel"/>
    <w:tmpl w:val="0B086D72"/>
    <w:lvl w:ilvl="0">
      <w:start w:val="1"/>
      <w:numFmt w:val="decimal"/>
      <w:lvlText w:val="%1."/>
      <w:lvlJc w:val="left"/>
      <w:pPr>
        <w:ind w:left="720" w:hanging="360"/>
      </w:pPr>
      <w:rPr>
        <w:rFonts w:hint="default"/>
        <w:b/>
        <w:i w:val="0"/>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3C1D5873"/>
    <w:multiLevelType w:val="hybridMultilevel"/>
    <w:tmpl w:val="1B5604BE"/>
    <w:lvl w:ilvl="0" w:tplc="6C3EEC42">
      <w:start w:val="1"/>
      <w:numFmt w:val="decimal"/>
      <w:lvlText w:val="%1."/>
      <w:lvlJc w:val="left"/>
      <w:pPr>
        <w:ind w:left="1530" w:hanging="360"/>
      </w:pPr>
      <w:rPr>
        <w:rFonts w:ascii="Times New Roman" w:eastAsia="Times New Roman" w:hAnsi="Times New Roman" w:cs="Times New Roman"/>
      </w:rPr>
    </w:lvl>
    <w:lvl w:ilvl="1" w:tplc="04090003">
      <w:start w:val="1"/>
      <w:numFmt w:val="bullet"/>
      <w:lvlText w:val="o"/>
      <w:lvlJc w:val="left"/>
      <w:pPr>
        <w:ind w:left="2250" w:hanging="360"/>
      </w:pPr>
      <w:rPr>
        <w:rFonts w:ascii="Courier New" w:hAnsi="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hint="default"/>
      </w:rPr>
    </w:lvl>
    <w:lvl w:ilvl="8" w:tplc="04090005">
      <w:start w:val="1"/>
      <w:numFmt w:val="bullet"/>
      <w:lvlText w:val=""/>
      <w:lvlJc w:val="left"/>
      <w:pPr>
        <w:ind w:left="7290" w:hanging="360"/>
      </w:pPr>
      <w:rPr>
        <w:rFonts w:ascii="Wingdings" w:hAnsi="Wingdings" w:hint="default"/>
      </w:rPr>
    </w:lvl>
  </w:abstractNum>
  <w:abstractNum w:abstractNumId="25" w15:restartNumberingAfterBreak="0">
    <w:nsid w:val="3CAD7D1B"/>
    <w:multiLevelType w:val="hybridMultilevel"/>
    <w:tmpl w:val="D506F860"/>
    <w:lvl w:ilvl="0" w:tplc="8CBEE58C">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6" w15:restartNumberingAfterBreak="0">
    <w:nsid w:val="3D925917"/>
    <w:multiLevelType w:val="multilevel"/>
    <w:tmpl w:val="C5DC31C4"/>
    <w:lvl w:ilvl="0">
      <w:start w:val="1"/>
      <w:numFmt w:val="decimal"/>
      <w:lvlText w:val="%1."/>
      <w:lvlJc w:val="left"/>
      <w:pPr>
        <w:tabs>
          <w:tab w:val="num" w:pos="1140"/>
        </w:tabs>
        <w:ind w:left="1140" w:hanging="420"/>
      </w:pPr>
      <w:rPr>
        <w:rFonts w:ascii="Times New Roman" w:eastAsia="Calibri" w:hAnsi="Times New Roman" w:cs="Times New Roman"/>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640"/>
        </w:tabs>
        <w:ind w:left="8640" w:hanging="2160"/>
      </w:pPr>
      <w:rPr>
        <w:rFonts w:hint="default"/>
      </w:rPr>
    </w:lvl>
  </w:abstractNum>
  <w:abstractNum w:abstractNumId="27" w15:restartNumberingAfterBreak="0">
    <w:nsid w:val="3E82370B"/>
    <w:multiLevelType w:val="hybridMultilevel"/>
    <w:tmpl w:val="A9CEE178"/>
    <w:lvl w:ilvl="0" w:tplc="E2D21D8A">
      <w:start w:val="1"/>
      <w:numFmt w:val="decimal"/>
      <w:lvlText w:val="%1."/>
      <w:lvlJc w:val="left"/>
      <w:pPr>
        <w:ind w:left="117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6EB761B"/>
    <w:multiLevelType w:val="hybridMultilevel"/>
    <w:tmpl w:val="45541B16"/>
    <w:lvl w:ilvl="0" w:tplc="6C3EEC42">
      <w:start w:val="1"/>
      <w:numFmt w:val="decimal"/>
      <w:lvlText w:val="%1."/>
      <w:lvlJc w:val="left"/>
      <w:pPr>
        <w:ind w:left="1530" w:hanging="360"/>
      </w:pPr>
      <w:rPr>
        <w:rFonts w:ascii="Times New Roman" w:eastAsia="Times New Roman" w:hAnsi="Times New Roman" w:cs="Times New Roman"/>
      </w:rPr>
    </w:lvl>
    <w:lvl w:ilvl="1" w:tplc="04090003">
      <w:start w:val="1"/>
      <w:numFmt w:val="bullet"/>
      <w:lvlText w:val="o"/>
      <w:lvlJc w:val="left"/>
      <w:pPr>
        <w:ind w:left="2250" w:hanging="360"/>
      </w:pPr>
      <w:rPr>
        <w:rFonts w:ascii="Courier New" w:hAnsi="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hint="default"/>
      </w:rPr>
    </w:lvl>
    <w:lvl w:ilvl="8" w:tplc="04090005">
      <w:start w:val="1"/>
      <w:numFmt w:val="bullet"/>
      <w:lvlText w:val=""/>
      <w:lvlJc w:val="left"/>
      <w:pPr>
        <w:ind w:left="7290" w:hanging="360"/>
      </w:pPr>
      <w:rPr>
        <w:rFonts w:ascii="Wingdings" w:hAnsi="Wingdings" w:hint="default"/>
      </w:rPr>
    </w:lvl>
  </w:abstractNum>
  <w:abstractNum w:abstractNumId="29" w15:restartNumberingAfterBreak="0">
    <w:nsid w:val="48494D1E"/>
    <w:multiLevelType w:val="multilevel"/>
    <w:tmpl w:val="81FE8F4A"/>
    <w:lvl w:ilvl="0">
      <w:start w:val="3"/>
      <w:numFmt w:val="decimal"/>
      <w:lvlText w:val="%1."/>
      <w:lvlJc w:val="left"/>
      <w:pPr>
        <w:ind w:left="675" w:hanging="675"/>
      </w:pPr>
      <w:rPr>
        <w:rFonts w:hint="default"/>
      </w:rPr>
    </w:lvl>
    <w:lvl w:ilvl="1">
      <w:start w:val="3"/>
      <w:numFmt w:val="decimal"/>
      <w:lvlText w:val="%1.%2."/>
      <w:lvlJc w:val="left"/>
      <w:pPr>
        <w:ind w:left="1249" w:hanging="72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974" w:hanging="180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30" w15:restartNumberingAfterBreak="0">
    <w:nsid w:val="484F301C"/>
    <w:multiLevelType w:val="multilevel"/>
    <w:tmpl w:val="A0A44BFA"/>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1" w15:restartNumberingAfterBreak="0">
    <w:nsid w:val="48DD03B2"/>
    <w:multiLevelType w:val="hybridMultilevel"/>
    <w:tmpl w:val="9BBCF224"/>
    <w:lvl w:ilvl="0" w:tplc="49DE3E68">
      <w:start w:val="1"/>
      <w:numFmt w:val="bullet"/>
      <w:lvlText w:val="-"/>
      <w:lvlJc w:val="left"/>
      <w:pPr>
        <w:ind w:left="1080" w:hanging="360"/>
      </w:pPr>
      <w:rPr>
        <w:rFonts w:ascii="Times New Roman" w:eastAsia="Calibri" w:hAnsi="Times New Roman" w:cs="Times New Roman"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2" w15:restartNumberingAfterBreak="0">
    <w:nsid w:val="4D7D71A1"/>
    <w:multiLevelType w:val="hybridMultilevel"/>
    <w:tmpl w:val="377E3028"/>
    <w:lvl w:ilvl="0" w:tplc="31B8D9C6">
      <w:start w:val="1"/>
      <w:numFmt w:val="decimal"/>
      <w:lvlText w:val="%1."/>
      <w:lvlJc w:val="left"/>
      <w:pPr>
        <w:ind w:left="1170" w:hanging="360"/>
      </w:pPr>
      <w:rPr>
        <w:rFonts w:cs="Times New Roman" w:hint="default"/>
      </w:rPr>
    </w:lvl>
    <w:lvl w:ilvl="1" w:tplc="04090019">
      <w:start w:val="1"/>
      <w:numFmt w:val="lowerLetter"/>
      <w:lvlText w:val="%2."/>
      <w:lvlJc w:val="left"/>
      <w:pPr>
        <w:ind w:left="1890" w:hanging="360"/>
      </w:pPr>
      <w:rPr>
        <w:rFonts w:cs="Times New Roman"/>
      </w:rPr>
    </w:lvl>
    <w:lvl w:ilvl="2" w:tplc="0409001B">
      <w:start w:val="1"/>
      <w:numFmt w:val="lowerRoman"/>
      <w:lvlText w:val="%3."/>
      <w:lvlJc w:val="right"/>
      <w:pPr>
        <w:ind w:left="2610" w:hanging="180"/>
      </w:pPr>
      <w:rPr>
        <w:rFonts w:cs="Times New Roman"/>
      </w:rPr>
    </w:lvl>
    <w:lvl w:ilvl="3" w:tplc="0409000F">
      <w:start w:val="1"/>
      <w:numFmt w:val="decimal"/>
      <w:lvlText w:val="%4."/>
      <w:lvlJc w:val="left"/>
      <w:pPr>
        <w:ind w:left="3330" w:hanging="360"/>
      </w:pPr>
      <w:rPr>
        <w:rFonts w:cs="Times New Roman"/>
      </w:rPr>
    </w:lvl>
    <w:lvl w:ilvl="4" w:tplc="04090019">
      <w:start w:val="1"/>
      <w:numFmt w:val="lowerLetter"/>
      <w:lvlText w:val="%5."/>
      <w:lvlJc w:val="left"/>
      <w:pPr>
        <w:ind w:left="4050" w:hanging="360"/>
      </w:pPr>
      <w:rPr>
        <w:rFonts w:cs="Times New Roman"/>
      </w:rPr>
    </w:lvl>
    <w:lvl w:ilvl="5" w:tplc="0409001B">
      <w:start w:val="1"/>
      <w:numFmt w:val="lowerRoman"/>
      <w:lvlText w:val="%6."/>
      <w:lvlJc w:val="right"/>
      <w:pPr>
        <w:ind w:left="4770" w:hanging="180"/>
      </w:pPr>
      <w:rPr>
        <w:rFonts w:cs="Times New Roman"/>
      </w:rPr>
    </w:lvl>
    <w:lvl w:ilvl="6" w:tplc="0409000F">
      <w:start w:val="1"/>
      <w:numFmt w:val="decimal"/>
      <w:lvlText w:val="%7."/>
      <w:lvlJc w:val="left"/>
      <w:pPr>
        <w:ind w:left="5490" w:hanging="360"/>
      </w:pPr>
      <w:rPr>
        <w:rFonts w:cs="Times New Roman"/>
      </w:rPr>
    </w:lvl>
    <w:lvl w:ilvl="7" w:tplc="04090019">
      <w:start w:val="1"/>
      <w:numFmt w:val="lowerLetter"/>
      <w:lvlText w:val="%8."/>
      <w:lvlJc w:val="left"/>
      <w:pPr>
        <w:ind w:left="6210" w:hanging="360"/>
      </w:pPr>
      <w:rPr>
        <w:rFonts w:cs="Times New Roman"/>
      </w:rPr>
    </w:lvl>
    <w:lvl w:ilvl="8" w:tplc="0409001B">
      <w:start w:val="1"/>
      <w:numFmt w:val="lowerRoman"/>
      <w:lvlText w:val="%9."/>
      <w:lvlJc w:val="right"/>
      <w:pPr>
        <w:ind w:left="6930" w:hanging="180"/>
      </w:pPr>
      <w:rPr>
        <w:rFonts w:cs="Times New Roman"/>
      </w:rPr>
    </w:lvl>
  </w:abstractNum>
  <w:abstractNum w:abstractNumId="33" w15:restartNumberingAfterBreak="0">
    <w:nsid w:val="51184A39"/>
    <w:multiLevelType w:val="hybridMultilevel"/>
    <w:tmpl w:val="D3003EF4"/>
    <w:lvl w:ilvl="0" w:tplc="BC86FC9E">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4" w15:restartNumberingAfterBreak="0">
    <w:nsid w:val="53187E22"/>
    <w:multiLevelType w:val="hybridMultilevel"/>
    <w:tmpl w:val="59022FFE"/>
    <w:lvl w:ilvl="0" w:tplc="3272A966">
      <w:start w:val="1"/>
      <w:numFmt w:val="upperRoman"/>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5DB23E61"/>
    <w:multiLevelType w:val="multilevel"/>
    <w:tmpl w:val="E116C33A"/>
    <w:lvl w:ilvl="0">
      <w:start w:val="1"/>
      <w:numFmt w:val="decimal"/>
      <w:lvlText w:val="%1."/>
      <w:lvlJc w:val="left"/>
      <w:pPr>
        <w:ind w:left="1080" w:hanging="360"/>
      </w:pPr>
      <w:rPr>
        <w:rFonts w:cs="Times New Roman" w:hint="default"/>
      </w:rPr>
    </w:lvl>
    <w:lvl w:ilvl="1">
      <w:start w:val="1"/>
      <w:numFmt w:val="decimal"/>
      <w:isLgl/>
      <w:lvlText w:val="%1.%2"/>
      <w:lvlJc w:val="left"/>
      <w:pPr>
        <w:ind w:left="1620" w:hanging="450"/>
      </w:pPr>
      <w:rPr>
        <w:rFonts w:cs="Times New Roman" w:hint="default"/>
      </w:rPr>
    </w:lvl>
    <w:lvl w:ilvl="2">
      <w:start w:val="1"/>
      <w:numFmt w:val="decimal"/>
      <w:isLgl/>
      <w:lvlText w:val="%1.%2.%3"/>
      <w:lvlJc w:val="left"/>
      <w:pPr>
        <w:ind w:left="2340" w:hanging="720"/>
      </w:pPr>
      <w:rPr>
        <w:rFonts w:cs="Times New Roman" w:hint="default"/>
      </w:rPr>
    </w:lvl>
    <w:lvl w:ilvl="3">
      <w:start w:val="1"/>
      <w:numFmt w:val="decimal"/>
      <w:isLgl/>
      <w:lvlText w:val="%1.%2.%3.%4"/>
      <w:lvlJc w:val="left"/>
      <w:pPr>
        <w:ind w:left="3150" w:hanging="1080"/>
      </w:pPr>
      <w:rPr>
        <w:rFonts w:cs="Times New Roman" w:hint="default"/>
      </w:rPr>
    </w:lvl>
    <w:lvl w:ilvl="4">
      <w:start w:val="1"/>
      <w:numFmt w:val="decimal"/>
      <w:isLgl/>
      <w:lvlText w:val="%1.%2.%3.%4.%5"/>
      <w:lvlJc w:val="left"/>
      <w:pPr>
        <w:ind w:left="3600" w:hanging="1080"/>
      </w:pPr>
      <w:rPr>
        <w:rFonts w:cs="Times New Roman" w:hint="default"/>
      </w:rPr>
    </w:lvl>
    <w:lvl w:ilvl="5">
      <w:start w:val="1"/>
      <w:numFmt w:val="decimal"/>
      <w:isLgl/>
      <w:lvlText w:val="%1.%2.%3.%4.%5.%6"/>
      <w:lvlJc w:val="left"/>
      <w:pPr>
        <w:ind w:left="4410" w:hanging="1440"/>
      </w:pPr>
      <w:rPr>
        <w:rFonts w:cs="Times New Roman" w:hint="default"/>
      </w:rPr>
    </w:lvl>
    <w:lvl w:ilvl="6">
      <w:start w:val="1"/>
      <w:numFmt w:val="decimal"/>
      <w:isLgl/>
      <w:lvlText w:val="%1.%2.%3.%4.%5.%6.%7"/>
      <w:lvlJc w:val="left"/>
      <w:pPr>
        <w:ind w:left="4860" w:hanging="1440"/>
      </w:pPr>
      <w:rPr>
        <w:rFonts w:cs="Times New Roman" w:hint="default"/>
      </w:rPr>
    </w:lvl>
    <w:lvl w:ilvl="7">
      <w:start w:val="1"/>
      <w:numFmt w:val="decimal"/>
      <w:isLgl/>
      <w:lvlText w:val="%1.%2.%3.%4.%5.%6.%7.%8"/>
      <w:lvlJc w:val="left"/>
      <w:pPr>
        <w:ind w:left="5670" w:hanging="1800"/>
      </w:pPr>
      <w:rPr>
        <w:rFonts w:cs="Times New Roman" w:hint="default"/>
      </w:rPr>
    </w:lvl>
    <w:lvl w:ilvl="8">
      <w:start w:val="1"/>
      <w:numFmt w:val="decimal"/>
      <w:isLgl/>
      <w:lvlText w:val="%1.%2.%3.%4.%5.%6.%7.%8.%9"/>
      <w:lvlJc w:val="left"/>
      <w:pPr>
        <w:ind w:left="6480" w:hanging="2160"/>
      </w:pPr>
      <w:rPr>
        <w:rFonts w:cs="Times New Roman" w:hint="default"/>
      </w:rPr>
    </w:lvl>
  </w:abstractNum>
  <w:abstractNum w:abstractNumId="36" w15:restartNumberingAfterBreak="0">
    <w:nsid w:val="5EBC0C61"/>
    <w:multiLevelType w:val="hybridMultilevel"/>
    <w:tmpl w:val="8B165C84"/>
    <w:lvl w:ilvl="0" w:tplc="A6C2DBA0">
      <w:start w:val="1"/>
      <w:numFmt w:val="decimal"/>
      <w:lvlText w:val="%1."/>
      <w:lvlJc w:val="left"/>
      <w:pPr>
        <w:ind w:left="720" w:hanging="36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6B672B81"/>
    <w:multiLevelType w:val="hybridMultilevel"/>
    <w:tmpl w:val="1F0A2AF0"/>
    <w:lvl w:ilvl="0" w:tplc="E160D3BA">
      <w:start w:val="1"/>
      <w:numFmt w:val="bullet"/>
      <w:lvlText w:val="-"/>
      <w:lvlJc w:val="left"/>
      <w:pPr>
        <w:ind w:left="1080" w:hanging="360"/>
      </w:pPr>
      <w:rPr>
        <w:rFonts w:ascii="Times New Roman" w:eastAsia="Calibri" w:hAnsi="Times New Roman" w:cs="Times New Roman"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8" w15:restartNumberingAfterBreak="0">
    <w:nsid w:val="77635BBD"/>
    <w:multiLevelType w:val="hybridMultilevel"/>
    <w:tmpl w:val="0B60D86A"/>
    <w:lvl w:ilvl="0" w:tplc="04090019">
      <w:start w:val="1"/>
      <w:numFmt w:val="lowerLetter"/>
      <w:lvlText w:val="%1."/>
      <w:lvlJc w:val="left"/>
      <w:pPr>
        <w:ind w:left="2520" w:hanging="360"/>
      </w:pPr>
      <w:rPr>
        <w:rFonts w:cs="Times New Roman"/>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39" w15:restartNumberingAfterBreak="0">
    <w:nsid w:val="784D690F"/>
    <w:multiLevelType w:val="hybridMultilevel"/>
    <w:tmpl w:val="F0220504"/>
    <w:lvl w:ilvl="0" w:tplc="7E54C4BC">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2A002D"/>
    <w:multiLevelType w:val="hybridMultilevel"/>
    <w:tmpl w:val="ECAC17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E253167"/>
    <w:multiLevelType w:val="hybridMultilevel"/>
    <w:tmpl w:val="024097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FBA478B"/>
    <w:multiLevelType w:val="hybridMultilevel"/>
    <w:tmpl w:val="45541B16"/>
    <w:lvl w:ilvl="0" w:tplc="6C3EEC42">
      <w:start w:val="1"/>
      <w:numFmt w:val="decimal"/>
      <w:lvlText w:val="%1."/>
      <w:lvlJc w:val="left"/>
      <w:pPr>
        <w:ind w:left="1530" w:hanging="360"/>
      </w:pPr>
      <w:rPr>
        <w:rFonts w:ascii="Times New Roman" w:eastAsia="Times New Roman" w:hAnsi="Times New Roman" w:cs="Times New Roman"/>
      </w:rPr>
    </w:lvl>
    <w:lvl w:ilvl="1" w:tplc="04090003">
      <w:start w:val="1"/>
      <w:numFmt w:val="bullet"/>
      <w:lvlText w:val="o"/>
      <w:lvlJc w:val="left"/>
      <w:pPr>
        <w:ind w:left="2250" w:hanging="360"/>
      </w:pPr>
      <w:rPr>
        <w:rFonts w:ascii="Courier New" w:hAnsi="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hint="default"/>
      </w:rPr>
    </w:lvl>
    <w:lvl w:ilvl="8" w:tplc="04090005">
      <w:start w:val="1"/>
      <w:numFmt w:val="bullet"/>
      <w:lvlText w:val=""/>
      <w:lvlJc w:val="left"/>
      <w:pPr>
        <w:ind w:left="7290" w:hanging="360"/>
      </w:pPr>
      <w:rPr>
        <w:rFonts w:ascii="Wingdings" w:hAnsi="Wingdings" w:hint="default"/>
      </w:rPr>
    </w:lvl>
  </w:abstractNum>
  <w:num w:numId="1" w16cid:durableId="1581256060">
    <w:abstractNumId w:val="34"/>
  </w:num>
  <w:num w:numId="2" w16cid:durableId="118181753">
    <w:abstractNumId w:val="32"/>
  </w:num>
  <w:num w:numId="3" w16cid:durableId="281035199">
    <w:abstractNumId w:val="0"/>
  </w:num>
  <w:num w:numId="4" w16cid:durableId="80571423">
    <w:abstractNumId w:val="8"/>
  </w:num>
  <w:num w:numId="5" w16cid:durableId="811795532">
    <w:abstractNumId w:val="23"/>
  </w:num>
  <w:num w:numId="6" w16cid:durableId="360208516">
    <w:abstractNumId w:val="25"/>
  </w:num>
  <w:num w:numId="7" w16cid:durableId="289673853">
    <w:abstractNumId w:val="31"/>
  </w:num>
  <w:num w:numId="8" w16cid:durableId="133105991">
    <w:abstractNumId w:val="3"/>
  </w:num>
  <w:num w:numId="9" w16cid:durableId="532496828">
    <w:abstractNumId w:val="12"/>
  </w:num>
  <w:num w:numId="10" w16cid:durableId="430198833">
    <w:abstractNumId w:val="33"/>
  </w:num>
  <w:num w:numId="11" w16cid:durableId="638923814">
    <w:abstractNumId w:val="9"/>
  </w:num>
  <w:num w:numId="12" w16cid:durableId="1173766077">
    <w:abstractNumId w:val="35"/>
  </w:num>
  <w:num w:numId="13" w16cid:durableId="1831091040">
    <w:abstractNumId w:val="42"/>
  </w:num>
  <w:num w:numId="14" w16cid:durableId="422071838">
    <w:abstractNumId w:val="11"/>
  </w:num>
  <w:num w:numId="15" w16cid:durableId="534539733">
    <w:abstractNumId w:val="28"/>
  </w:num>
  <w:num w:numId="16" w16cid:durableId="1464738700">
    <w:abstractNumId w:val="24"/>
  </w:num>
  <w:num w:numId="17" w16cid:durableId="2078278984">
    <w:abstractNumId w:val="14"/>
  </w:num>
  <w:num w:numId="18" w16cid:durableId="1046494148">
    <w:abstractNumId w:val="10"/>
  </w:num>
  <w:num w:numId="19" w16cid:durableId="129594104">
    <w:abstractNumId w:val="7"/>
  </w:num>
  <w:num w:numId="20" w16cid:durableId="1732145370">
    <w:abstractNumId w:val="13"/>
  </w:num>
  <w:num w:numId="21" w16cid:durableId="732241073">
    <w:abstractNumId w:val="6"/>
  </w:num>
  <w:num w:numId="22" w16cid:durableId="1813019057">
    <w:abstractNumId w:val="27"/>
  </w:num>
  <w:num w:numId="23" w16cid:durableId="1163928566">
    <w:abstractNumId w:val="39"/>
  </w:num>
  <w:num w:numId="24" w16cid:durableId="1365130963">
    <w:abstractNumId w:val="38"/>
  </w:num>
  <w:num w:numId="25" w16cid:durableId="1966234409">
    <w:abstractNumId w:val="16"/>
  </w:num>
  <w:num w:numId="26" w16cid:durableId="165481060">
    <w:abstractNumId w:val="26"/>
  </w:num>
  <w:num w:numId="27" w16cid:durableId="1048335919">
    <w:abstractNumId w:val="30"/>
  </w:num>
  <w:num w:numId="28" w16cid:durableId="364642930">
    <w:abstractNumId w:val="29"/>
  </w:num>
  <w:num w:numId="29" w16cid:durableId="1817143408">
    <w:abstractNumId w:val="22"/>
  </w:num>
  <w:num w:numId="30" w16cid:durableId="1893807896">
    <w:abstractNumId w:val="21"/>
  </w:num>
  <w:num w:numId="31" w16cid:durableId="1358970014">
    <w:abstractNumId w:val="4"/>
  </w:num>
  <w:num w:numId="32" w16cid:durableId="890649896">
    <w:abstractNumId w:val="37"/>
  </w:num>
  <w:num w:numId="33" w16cid:durableId="1903443688">
    <w:abstractNumId w:val="36"/>
  </w:num>
  <w:num w:numId="34" w16cid:durableId="211187684">
    <w:abstractNumId w:val="20"/>
  </w:num>
  <w:num w:numId="35" w16cid:durableId="851529213">
    <w:abstractNumId w:val="5"/>
  </w:num>
  <w:num w:numId="36" w16cid:durableId="646738923">
    <w:abstractNumId w:val="18"/>
  </w:num>
  <w:num w:numId="37" w16cid:durableId="1183472584">
    <w:abstractNumId w:val="40"/>
  </w:num>
  <w:num w:numId="38" w16cid:durableId="1126661169">
    <w:abstractNumId w:val="15"/>
  </w:num>
  <w:num w:numId="39" w16cid:durableId="1185636786">
    <w:abstractNumId w:val="19"/>
  </w:num>
  <w:num w:numId="40" w16cid:durableId="736056076">
    <w:abstractNumId w:val="1"/>
  </w:num>
  <w:num w:numId="41" w16cid:durableId="1073089046">
    <w:abstractNumId w:val="41"/>
  </w:num>
  <w:num w:numId="42" w16cid:durableId="240262584">
    <w:abstractNumId w:val="17"/>
  </w:num>
  <w:num w:numId="43" w16cid:durableId="1467240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C3E"/>
    <w:rsid w:val="00007F21"/>
    <w:rsid w:val="00012AFE"/>
    <w:rsid w:val="0005497F"/>
    <w:rsid w:val="00057925"/>
    <w:rsid w:val="0008457C"/>
    <w:rsid w:val="000A14A8"/>
    <w:rsid w:val="000B0B51"/>
    <w:rsid w:val="000B6F21"/>
    <w:rsid w:val="000D2288"/>
    <w:rsid w:val="000F5127"/>
    <w:rsid w:val="001324B1"/>
    <w:rsid w:val="00133EAC"/>
    <w:rsid w:val="00144134"/>
    <w:rsid w:val="00154770"/>
    <w:rsid w:val="00170614"/>
    <w:rsid w:val="001B1C3E"/>
    <w:rsid w:val="00220CE0"/>
    <w:rsid w:val="00236642"/>
    <w:rsid w:val="00236D53"/>
    <w:rsid w:val="00293F2D"/>
    <w:rsid w:val="0029776B"/>
    <w:rsid w:val="002D2D9D"/>
    <w:rsid w:val="002F005C"/>
    <w:rsid w:val="002F66B6"/>
    <w:rsid w:val="00304E88"/>
    <w:rsid w:val="003771E2"/>
    <w:rsid w:val="00385BC0"/>
    <w:rsid w:val="003C21E5"/>
    <w:rsid w:val="003D1F58"/>
    <w:rsid w:val="00402672"/>
    <w:rsid w:val="004110FC"/>
    <w:rsid w:val="00420AAC"/>
    <w:rsid w:val="00434594"/>
    <w:rsid w:val="004639ED"/>
    <w:rsid w:val="00477729"/>
    <w:rsid w:val="00495E33"/>
    <w:rsid w:val="004970DD"/>
    <w:rsid w:val="004B07DE"/>
    <w:rsid w:val="004C792A"/>
    <w:rsid w:val="004E567E"/>
    <w:rsid w:val="00507169"/>
    <w:rsid w:val="00551E81"/>
    <w:rsid w:val="00572FDC"/>
    <w:rsid w:val="005769DD"/>
    <w:rsid w:val="00577F4F"/>
    <w:rsid w:val="00594C74"/>
    <w:rsid w:val="005C57A1"/>
    <w:rsid w:val="005D6CD9"/>
    <w:rsid w:val="005F447D"/>
    <w:rsid w:val="00617AC2"/>
    <w:rsid w:val="006221D6"/>
    <w:rsid w:val="00627000"/>
    <w:rsid w:val="00650E45"/>
    <w:rsid w:val="00675D34"/>
    <w:rsid w:val="00710B5D"/>
    <w:rsid w:val="00725F54"/>
    <w:rsid w:val="007632FD"/>
    <w:rsid w:val="0077209F"/>
    <w:rsid w:val="007D3BF4"/>
    <w:rsid w:val="007E6FFD"/>
    <w:rsid w:val="007F5298"/>
    <w:rsid w:val="0082394C"/>
    <w:rsid w:val="0084444D"/>
    <w:rsid w:val="008864A2"/>
    <w:rsid w:val="008B6653"/>
    <w:rsid w:val="008E7E44"/>
    <w:rsid w:val="00912CF8"/>
    <w:rsid w:val="00937230"/>
    <w:rsid w:val="00942450"/>
    <w:rsid w:val="009A26C4"/>
    <w:rsid w:val="00A2032C"/>
    <w:rsid w:val="00A246E0"/>
    <w:rsid w:val="00A257CE"/>
    <w:rsid w:val="00A80A39"/>
    <w:rsid w:val="00AD5672"/>
    <w:rsid w:val="00B35CFC"/>
    <w:rsid w:val="00B909AF"/>
    <w:rsid w:val="00B97F54"/>
    <w:rsid w:val="00BB3D67"/>
    <w:rsid w:val="00BC41CB"/>
    <w:rsid w:val="00C02CC0"/>
    <w:rsid w:val="00C17F21"/>
    <w:rsid w:val="00C40889"/>
    <w:rsid w:val="00C91408"/>
    <w:rsid w:val="00CB0450"/>
    <w:rsid w:val="00D12E27"/>
    <w:rsid w:val="00D21A7E"/>
    <w:rsid w:val="00D2205C"/>
    <w:rsid w:val="00D24EDF"/>
    <w:rsid w:val="00D54A63"/>
    <w:rsid w:val="00D614E6"/>
    <w:rsid w:val="00D62558"/>
    <w:rsid w:val="00D65014"/>
    <w:rsid w:val="00D77B8B"/>
    <w:rsid w:val="00D81A99"/>
    <w:rsid w:val="00DA1462"/>
    <w:rsid w:val="00DA5A8C"/>
    <w:rsid w:val="00DE3CAE"/>
    <w:rsid w:val="00E01A84"/>
    <w:rsid w:val="00E15F66"/>
    <w:rsid w:val="00E16473"/>
    <w:rsid w:val="00E20253"/>
    <w:rsid w:val="00E501BC"/>
    <w:rsid w:val="00EA214B"/>
    <w:rsid w:val="00EB2508"/>
    <w:rsid w:val="00EE34FF"/>
    <w:rsid w:val="00F4340E"/>
    <w:rsid w:val="00F44252"/>
    <w:rsid w:val="00F51391"/>
    <w:rsid w:val="00F650E0"/>
    <w:rsid w:val="00F7017B"/>
    <w:rsid w:val="00F71DCD"/>
    <w:rsid w:val="00F912CF"/>
    <w:rsid w:val="00F95A66"/>
    <w:rsid w:val="00FA7582"/>
    <w:rsid w:val="00FB69A3"/>
    <w:rsid w:val="00FE72CF"/>
    <w:rsid w:val="00FF0A4A"/>
    <w:rsid w:val="00FF334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F91E9"/>
  <w15:chartTrackingRefBased/>
  <w15:docId w15:val="{133D1B1A-5118-486F-9A28-177D2AED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ptos" w:hAnsi="Times New Roman" w:cs="Aptos Display"/>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C3E"/>
    <w:rPr>
      <w:rFonts w:eastAsia="Calibri" w:cs="Times New Roman"/>
      <w:sz w:val="28"/>
      <w:szCs w:val="28"/>
      <w:lang w:val="en-US" w:eastAsia="en-US"/>
    </w:rPr>
  </w:style>
  <w:style w:type="paragraph" w:styleId="Heading1">
    <w:name w:val="heading 1"/>
    <w:basedOn w:val="Normal"/>
    <w:next w:val="Normal"/>
    <w:link w:val="Heading1Char"/>
    <w:qFormat/>
    <w:rsid w:val="001B1C3E"/>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qFormat/>
    <w:rsid w:val="001B1C3E"/>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qFormat/>
    <w:rsid w:val="001B1C3E"/>
    <w:pPr>
      <w:keepNext/>
      <w:keepLines/>
      <w:spacing w:before="160" w:after="80"/>
      <w:outlineLvl w:val="2"/>
    </w:pPr>
    <w:rPr>
      <w:rFonts w:ascii="Aptos" w:eastAsia="Times New Roman" w:hAnsi="Aptos"/>
      <w:color w:val="0F4761"/>
    </w:rPr>
  </w:style>
  <w:style w:type="paragraph" w:styleId="Heading4">
    <w:name w:val="heading 4"/>
    <w:basedOn w:val="Normal"/>
    <w:next w:val="Normal"/>
    <w:link w:val="Heading4Char"/>
    <w:qFormat/>
    <w:rsid w:val="001B1C3E"/>
    <w:pPr>
      <w:keepNext/>
      <w:keepLines/>
      <w:spacing w:before="80" w:after="40"/>
      <w:outlineLvl w:val="3"/>
    </w:pPr>
    <w:rPr>
      <w:rFonts w:ascii="Aptos" w:eastAsia="Times New Roman" w:hAnsi="Aptos"/>
      <w:i/>
      <w:iCs/>
      <w:color w:val="0F4761"/>
    </w:rPr>
  </w:style>
  <w:style w:type="paragraph" w:styleId="Heading5">
    <w:name w:val="heading 5"/>
    <w:basedOn w:val="Normal"/>
    <w:next w:val="Normal"/>
    <w:link w:val="Heading5Char"/>
    <w:qFormat/>
    <w:rsid w:val="001B1C3E"/>
    <w:pPr>
      <w:keepNext/>
      <w:keepLines/>
      <w:spacing w:before="80" w:after="40"/>
      <w:outlineLvl w:val="4"/>
    </w:pPr>
    <w:rPr>
      <w:rFonts w:ascii="Aptos" w:eastAsia="Times New Roman" w:hAnsi="Aptos"/>
      <w:color w:val="0F4761"/>
    </w:rPr>
  </w:style>
  <w:style w:type="paragraph" w:styleId="Heading6">
    <w:name w:val="heading 6"/>
    <w:basedOn w:val="Normal"/>
    <w:next w:val="Normal"/>
    <w:link w:val="Heading6Char"/>
    <w:qFormat/>
    <w:rsid w:val="001B1C3E"/>
    <w:pPr>
      <w:keepNext/>
      <w:keepLines/>
      <w:spacing w:before="40"/>
      <w:outlineLvl w:val="5"/>
    </w:pPr>
    <w:rPr>
      <w:rFonts w:ascii="Aptos" w:eastAsia="Times New Roman" w:hAnsi="Aptos"/>
      <w:i/>
      <w:iCs/>
      <w:color w:val="595959"/>
    </w:rPr>
  </w:style>
  <w:style w:type="paragraph" w:styleId="Heading7">
    <w:name w:val="heading 7"/>
    <w:basedOn w:val="Normal"/>
    <w:next w:val="Normal"/>
    <w:link w:val="Heading7Char"/>
    <w:qFormat/>
    <w:rsid w:val="001B1C3E"/>
    <w:pPr>
      <w:keepNext/>
      <w:keepLines/>
      <w:spacing w:before="40"/>
      <w:outlineLvl w:val="6"/>
    </w:pPr>
    <w:rPr>
      <w:rFonts w:ascii="Aptos" w:eastAsia="Times New Roman" w:hAnsi="Aptos"/>
      <w:color w:val="595959"/>
    </w:rPr>
  </w:style>
  <w:style w:type="paragraph" w:styleId="Heading8">
    <w:name w:val="heading 8"/>
    <w:basedOn w:val="Normal"/>
    <w:next w:val="Normal"/>
    <w:link w:val="Heading8Char"/>
    <w:uiPriority w:val="9"/>
    <w:qFormat/>
    <w:rsid w:val="001B1C3E"/>
    <w:pPr>
      <w:keepNext/>
      <w:keepLines/>
      <w:outlineLvl w:val="7"/>
    </w:pPr>
    <w:rPr>
      <w:rFonts w:ascii="Aptos" w:eastAsia="Times New Roman" w:hAnsi="Aptos"/>
      <w:i/>
      <w:iCs/>
      <w:color w:val="272727"/>
    </w:rPr>
  </w:style>
  <w:style w:type="paragraph" w:styleId="Heading9">
    <w:name w:val="heading 9"/>
    <w:basedOn w:val="Normal"/>
    <w:next w:val="Normal"/>
    <w:link w:val="Heading9Char"/>
    <w:uiPriority w:val="9"/>
    <w:qFormat/>
    <w:rsid w:val="001B1C3E"/>
    <w:pPr>
      <w:keepNext/>
      <w:keepLines/>
      <w:outlineLvl w:val="8"/>
    </w:pPr>
    <w:rPr>
      <w:rFonts w:ascii="Aptos" w:eastAsia="Times New Roman" w:hAnsi="Aptos"/>
      <w:color w:val="2727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1C3E"/>
    <w:rPr>
      <w:rFonts w:ascii="Aptos Display" w:eastAsia="Times New Roman" w:hAnsi="Aptos Display" w:cs="Times New Roman"/>
      <w:color w:val="0F4761"/>
      <w:sz w:val="40"/>
      <w:szCs w:val="40"/>
    </w:rPr>
  </w:style>
  <w:style w:type="character" w:customStyle="1" w:styleId="Heading2Char">
    <w:name w:val="Heading 2 Char"/>
    <w:link w:val="Heading2"/>
    <w:rsid w:val="001B1C3E"/>
    <w:rPr>
      <w:rFonts w:ascii="Aptos Display" w:eastAsia="Times New Roman" w:hAnsi="Aptos Display" w:cs="Times New Roman"/>
      <w:color w:val="0F4761"/>
      <w:sz w:val="32"/>
      <w:szCs w:val="32"/>
    </w:rPr>
  </w:style>
  <w:style w:type="character" w:customStyle="1" w:styleId="Heading3Char">
    <w:name w:val="Heading 3 Char"/>
    <w:link w:val="Heading3"/>
    <w:rsid w:val="001B1C3E"/>
    <w:rPr>
      <w:rFonts w:ascii="Aptos" w:eastAsia="Times New Roman" w:hAnsi="Aptos" w:cs="Times New Roman"/>
      <w:color w:val="0F4761"/>
      <w:sz w:val="28"/>
      <w:szCs w:val="28"/>
    </w:rPr>
  </w:style>
  <w:style w:type="character" w:customStyle="1" w:styleId="Heading4Char">
    <w:name w:val="Heading 4 Char"/>
    <w:link w:val="Heading4"/>
    <w:rsid w:val="001B1C3E"/>
    <w:rPr>
      <w:rFonts w:ascii="Aptos" w:eastAsia="Times New Roman" w:hAnsi="Aptos" w:cs="Times New Roman"/>
      <w:i/>
      <w:iCs/>
      <w:color w:val="0F4761"/>
    </w:rPr>
  </w:style>
  <w:style w:type="character" w:customStyle="1" w:styleId="Heading5Char">
    <w:name w:val="Heading 5 Char"/>
    <w:link w:val="Heading5"/>
    <w:rsid w:val="001B1C3E"/>
    <w:rPr>
      <w:rFonts w:ascii="Aptos" w:eastAsia="Times New Roman" w:hAnsi="Aptos" w:cs="Times New Roman"/>
      <w:color w:val="0F4761"/>
    </w:rPr>
  </w:style>
  <w:style w:type="character" w:customStyle="1" w:styleId="Heading6Char">
    <w:name w:val="Heading 6 Char"/>
    <w:link w:val="Heading6"/>
    <w:rsid w:val="001B1C3E"/>
    <w:rPr>
      <w:rFonts w:ascii="Aptos" w:eastAsia="Times New Roman" w:hAnsi="Aptos" w:cs="Times New Roman"/>
      <w:i/>
      <w:iCs/>
      <w:color w:val="595959"/>
    </w:rPr>
  </w:style>
  <w:style w:type="character" w:customStyle="1" w:styleId="Heading7Char">
    <w:name w:val="Heading 7 Char"/>
    <w:link w:val="Heading7"/>
    <w:rsid w:val="001B1C3E"/>
    <w:rPr>
      <w:rFonts w:ascii="Aptos" w:eastAsia="Times New Roman" w:hAnsi="Aptos" w:cs="Times New Roman"/>
      <w:color w:val="595959"/>
    </w:rPr>
  </w:style>
  <w:style w:type="character" w:customStyle="1" w:styleId="Heading8Char">
    <w:name w:val="Heading 8 Char"/>
    <w:link w:val="Heading8"/>
    <w:uiPriority w:val="9"/>
    <w:semiHidden/>
    <w:rsid w:val="001B1C3E"/>
    <w:rPr>
      <w:rFonts w:ascii="Aptos" w:eastAsia="Times New Roman" w:hAnsi="Aptos" w:cs="Times New Roman"/>
      <w:i/>
      <w:iCs/>
      <w:color w:val="272727"/>
    </w:rPr>
  </w:style>
  <w:style w:type="character" w:customStyle="1" w:styleId="Heading9Char">
    <w:name w:val="Heading 9 Char"/>
    <w:link w:val="Heading9"/>
    <w:uiPriority w:val="9"/>
    <w:semiHidden/>
    <w:rsid w:val="001B1C3E"/>
    <w:rPr>
      <w:rFonts w:ascii="Aptos" w:eastAsia="Times New Roman" w:hAnsi="Aptos" w:cs="Times New Roman"/>
      <w:color w:val="272727"/>
    </w:rPr>
  </w:style>
  <w:style w:type="paragraph" w:styleId="Title">
    <w:name w:val="Title"/>
    <w:basedOn w:val="Normal"/>
    <w:next w:val="Normal"/>
    <w:link w:val="TitleChar"/>
    <w:qFormat/>
    <w:rsid w:val="001B1C3E"/>
    <w:pPr>
      <w:spacing w:after="80"/>
      <w:contextualSpacing/>
    </w:pPr>
    <w:rPr>
      <w:rFonts w:ascii="Aptos Display" w:eastAsia="Times New Roman" w:hAnsi="Aptos Display"/>
      <w:spacing w:val="-10"/>
      <w:kern w:val="28"/>
      <w:sz w:val="56"/>
      <w:szCs w:val="56"/>
    </w:rPr>
  </w:style>
  <w:style w:type="character" w:customStyle="1" w:styleId="TitleChar">
    <w:name w:val="Title Char"/>
    <w:link w:val="Title"/>
    <w:rsid w:val="001B1C3E"/>
    <w:rPr>
      <w:rFonts w:ascii="Aptos Display" w:eastAsia="Times New Roman" w:hAnsi="Aptos Display" w:cs="Times New Roman"/>
      <w:color w:val="auto"/>
      <w:spacing w:val="-10"/>
      <w:kern w:val="28"/>
      <w:sz w:val="56"/>
      <w:szCs w:val="56"/>
    </w:rPr>
  </w:style>
  <w:style w:type="paragraph" w:styleId="Subtitle">
    <w:name w:val="Subtitle"/>
    <w:basedOn w:val="Normal"/>
    <w:next w:val="Normal"/>
    <w:link w:val="SubtitleChar"/>
    <w:qFormat/>
    <w:rsid w:val="001B1C3E"/>
    <w:pPr>
      <w:numPr>
        <w:ilvl w:val="1"/>
      </w:numPr>
    </w:pPr>
    <w:rPr>
      <w:rFonts w:ascii="Aptos" w:eastAsia="Times New Roman" w:hAnsi="Aptos"/>
      <w:color w:val="595959"/>
      <w:spacing w:val="15"/>
    </w:rPr>
  </w:style>
  <w:style w:type="character" w:customStyle="1" w:styleId="SubtitleChar">
    <w:name w:val="Subtitle Char"/>
    <w:link w:val="Subtitle"/>
    <w:rsid w:val="001B1C3E"/>
    <w:rPr>
      <w:rFonts w:ascii="Aptos" w:eastAsia="Times New Roman" w:hAnsi="Aptos" w:cs="Times New Roman"/>
      <w:color w:val="595959"/>
      <w:spacing w:val="15"/>
      <w:sz w:val="28"/>
      <w:szCs w:val="28"/>
    </w:rPr>
  </w:style>
  <w:style w:type="paragraph" w:styleId="Quote">
    <w:name w:val="Quote"/>
    <w:basedOn w:val="Normal"/>
    <w:next w:val="Normal"/>
    <w:link w:val="QuoteChar"/>
    <w:uiPriority w:val="29"/>
    <w:qFormat/>
    <w:rsid w:val="001B1C3E"/>
    <w:pPr>
      <w:spacing w:before="160"/>
      <w:jc w:val="center"/>
    </w:pPr>
    <w:rPr>
      <w:i/>
      <w:iCs/>
      <w:color w:val="404040"/>
    </w:rPr>
  </w:style>
  <w:style w:type="character" w:customStyle="1" w:styleId="QuoteChar">
    <w:name w:val="Quote Char"/>
    <w:link w:val="Quote"/>
    <w:uiPriority w:val="29"/>
    <w:rsid w:val="001B1C3E"/>
    <w:rPr>
      <w:i/>
      <w:iCs/>
      <w:color w:val="404040"/>
    </w:rPr>
  </w:style>
  <w:style w:type="paragraph" w:customStyle="1" w:styleId="ListParagraph1">
    <w:name w:val="List Paragraph1"/>
    <w:aliases w:val="Bullet,bl,Bullet L1,bl1,Colorful List - Accent 11"/>
    <w:basedOn w:val="Normal"/>
    <w:link w:val="ListParagraphChar"/>
    <w:uiPriority w:val="34"/>
    <w:qFormat/>
    <w:rsid w:val="001B1C3E"/>
    <w:pPr>
      <w:ind w:left="720"/>
      <w:contextualSpacing/>
    </w:pPr>
  </w:style>
  <w:style w:type="character" w:customStyle="1" w:styleId="ListParagraphChar">
    <w:name w:val="List Paragraph Char"/>
    <w:aliases w:val="Bullet Char,bl Char,Bullet L1 Char,bl1 Char,Colorful List - Accent 11 Char"/>
    <w:link w:val="ListParagraph1"/>
    <w:uiPriority w:val="34"/>
    <w:locked/>
    <w:rsid w:val="001B1C3E"/>
  </w:style>
  <w:style w:type="character" w:styleId="IntenseEmphasis">
    <w:name w:val="Intense Emphasis"/>
    <w:uiPriority w:val="21"/>
    <w:qFormat/>
    <w:rsid w:val="001B1C3E"/>
    <w:rPr>
      <w:i/>
      <w:iCs/>
      <w:color w:val="0F4761"/>
    </w:rPr>
  </w:style>
  <w:style w:type="paragraph" w:styleId="IntenseQuote">
    <w:name w:val="Intense Quote"/>
    <w:basedOn w:val="Normal"/>
    <w:next w:val="Normal"/>
    <w:link w:val="IntenseQuoteChar"/>
    <w:uiPriority w:val="30"/>
    <w:qFormat/>
    <w:rsid w:val="001B1C3E"/>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1B1C3E"/>
    <w:rPr>
      <w:i/>
      <w:iCs/>
      <w:color w:val="0F4761"/>
    </w:rPr>
  </w:style>
  <w:style w:type="character" w:styleId="IntenseReference">
    <w:name w:val="Intense Reference"/>
    <w:uiPriority w:val="32"/>
    <w:qFormat/>
    <w:rsid w:val="001B1C3E"/>
    <w:rPr>
      <w:b/>
      <w:bCs/>
      <w:smallCaps/>
      <w:color w:val="0F4761"/>
      <w:spacing w:val="5"/>
    </w:rPr>
  </w:style>
  <w:style w:type="table" w:styleId="TableGrid">
    <w:name w:val="Table Grid"/>
    <w:basedOn w:val="TableNormal"/>
    <w:rsid w:val="001B1C3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B1C3E"/>
    <w:pPr>
      <w:tabs>
        <w:tab w:val="center" w:pos="4680"/>
        <w:tab w:val="right" w:pos="9360"/>
      </w:tabs>
    </w:pPr>
  </w:style>
  <w:style w:type="character" w:customStyle="1" w:styleId="HeaderChar">
    <w:name w:val="Header Char"/>
    <w:link w:val="Header"/>
    <w:uiPriority w:val="99"/>
    <w:rsid w:val="001B1C3E"/>
    <w:rPr>
      <w:rFonts w:eastAsia="Calibri" w:cs="Times New Roman"/>
      <w:color w:val="auto"/>
      <w:sz w:val="28"/>
      <w:szCs w:val="28"/>
      <w:lang w:val="en-US"/>
    </w:rPr>
  </w:style>
  <w:style w:type="paragraph" w:styleId="Footer">
    <w:name w:val="footer"/>
    <w:basedOn w:val="Normal"/>
    <w:link w:val="FooterChar"/>
    <w:uiPriority w:val="99"/>
    <w:rsid w:val="001B1C3E"/>
    <w:pPr>
      <w:tabs>
        <w:tab w:val="center" w:pos="4680"/>
        <w:tab w:val="right" w:pos="9360"/>
      </w:tabs>
    </w:pPr>
  </w:style>
  <w:style w:type="character" w:customStyle="1" w:styleId="FooterChar">
    <w:name w:val="Footer Char"/>
    <w:link w:val="Footer"/>
    <w:uiPriority w:val="99"/>
    <w:rsid w:val="001B1C3E"/>
    <w:rPr>
      <w:rFonts w:eastAsia="Calibri" w:cs="Times New Roman"/>
      <w:color w:val="auto"/>
      <w:sz w:val="28"/>
      <w:szCs w:val="28"/>
      <w:lang w:val="en-US"/>
    </w:rPr>
  </w:style>
  <w:style w:type="paragraph" w:styleId="BodyText">
    <w:name w:val="Body Text"/>
    <w:basedOn w:val="Normal"/>
    <w:link w:val="BodyTextChar"/>
    <w:rsid w:val="001B1C3E"/>
    <w:pPr>
      <w:jc w:val="both"/>
    </w:pPr>
    <w:rPr>
      <w:sz w:val="24"/>
      <w:szCs w:val="24"/>
    </w:rPr>
  </w:style>
  <w:style w:type="character" w:customStyle="1" w:styleId="BodyTextChar">
    <w:name w:val="Body Text Char"/>
    <w:link w:val="BodyText"/>
    <w:rsid w:val="001B1C3E"/>
    <w:rPr>
      <w:rFonts w:eastAsia="Calibri" w:cs="Times New Roman"/>
      <w:color w:val="auto"/>
      <w:sz w:val="24"/>
      <w:szCs w:val="24"/>
      <w:lang w:val="en-US"/>
    </w:rPr>
  </w:style>
  <w:style w:type="character" w:customStyle="1" w:styleId="newscontent">
    <w:name w:val="newscontent"/>
    <w:rsid w:val="001B1C3E"/>
    <w:rPr>
      <w:rFonts w:cs="Times New Roman"/>
    </w:rPr>
  </w:style>
  <w:style w:type="paragraph" w:customStyle="1" w:styleId="CharCharCharCharCharCharChar">
    <w:name w:val="Char Char Char Char Char Char Char"/>
    <w:autoRedefine/>
    <w:rsid w:val="001B1C3E"/>
    <w:pPr>
      <w:tabs>
        <w:tab w:val="left" w:pos="1152"/>
      </w:tabs>
      <w:spacing w:before="120" w:after="120" w:line="312" w:lineRule="auto"/>
    </w:pPr>
    <w:rPr>
      <w:rFonts w:ascii="Arial" w:eastAsia="Calibri" w:hAnsi="Arial" w:cs="Arial"/>
      <w:sz w:val="26"/>
      <w:szCs w:val="26"/>
      <w:lang w:val="en-US" w:eastAsia="en-US"/>
    </w:rPr>
  </w:style>
  <w:style w:type="character" w:styleId="Emphasis">
    <w:name w:val="Emphasis"/>
    <w:uiPriority w:val="20"/>
    <w:qFormat/>
    <w:rsid w:val="001B1C3E"/>
    <w:rPr>
      <w:rFonts w:cs="Times New Roman"/>
      <w:i/>
      <w:iCs/>
    </w:rPr>
  </w:style>
  <w:style w:type="character" w:customStyle="1" w:styleId="apple-converted-space">
    <w:name w:val="apple-converted-space"/>
    <w:rsid w:val="001B1C3E"/>
    <w:rPr>
      <w:rFonts w:cs="Times New Roman"/>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ft,BE,single space,FOOTNOTES,A"/>
    <w:basedOn w:val="Normal"/>
    <w:link w:val="FootnoteTextChar"/>
    <w:uiPriority w:val="99"/>
    <w:qFormat/>
    <w:rsid w:val="001B1C3E"/>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link w:val="FootnoteText"/>
    <w:uiPriority w:val="99"/>
    <w:qFormat/>
    <w:rsid w:val="001B1C3E"/>
    <w:rPr>
      <w:rFonts w:eastAsia="Calibri" w:cs="Times New Roman"/>
      <w:color w:val="auto"/>
      <w:sz w:val="20"/>
      <w:szCs w:val="20"/>
      <w:lang w:val="en-US"/>
    </w:rPr>
  </w:style>
  <w:style w:type="character" w:styleId="FootnoteReference">
    <w:name w:val="footnote reference"/>
    <w:aliases w:val="Footnote Char Char Char Char Char,Footnote text Char Char Char Char Char,ftref Char Char Char Char Char,Footnote text + 13 pt Char Char Char Char Char,Ref Char Char Char Char Char,de nota al pie Char Char Char Char Char,Footnote"/>
    <w:link w:val="FootnoteCharCharCharChar"/>
    <w:uiPriority w:val="99"/>
    <w:qFormat/>
    <w:rsid w:val="001B1C3E"/>
    <w:rPr>
      <w:rFonts w:cs="Times New Roman"/>
      <w:vertAlign w:val="superscript"/>
    </w:rPr>
  </w:style>
  <w:style w:type="paragraph" w:customStyle="1" w:styleId="CharCharCharCharCharCharCharCharCharCharCharCharCharCharCharChar">
    <w:name w:val="Char Char Char Char Char Char Char Char Char Char Char Char Char Char Char Char"/>
    <w:basedOn w:val="Normal"/>
    <w:rsid w:val="001B1C3E"/>
    <w:pPr>
      <w:pageBreakBefore/>
      <w:spacing w:before="100" w:beforeAutospacing="1" w:after="100" w:afterAutospacing="1"/>
    </w:pPr>
    <w:rPr>
      <w:rFonts w:ascii="Tahoma" w:hAnsi="Tahoma" w:cs="Tahoma"/>
      <w:sz w:val="20"/>
      <w:szCs w:val="20"/>
    </w:rPr>
  </w:style>
  <w:style w:type="paragraph" w:styleId="NormalWeb">
    <w:name w:val="Normal (Web)"/>
    <w:basedOn w:val="Normal"/>
    <w:uiPriority w:val="99"/>
    <w:rsid w:val="001B1C3E"/>
    <w:pPr>
      <w:spacing w:before="100" w:beforeAutospacing="1" w:after="100" w:afterAutospacing="1"/>
    </w:pPr>
    <w:rPr>
      <w:sz w:val="24"/>
      <w:szCs w:val="24"/>
    </w:rPr>
  </w:style>
  <w:style w:type="character" w:styleId="Strong">
    <w:name w:val="Strong"/>
    <w:uiPriority w:val="22"/>
    <w:qFormat/>
    <w:rsid w:val="001B1C3E"/>
    <w:rPr>
      <w:b/>
      <w:bCs/>
    </w:rPr>
  </w:style>
  <w:style w:type="paragraph" w:styleId="BalloonText">
    <w:name w:val="Balloon Text"/>
    <w:basedOn w:val="Normal"/>
    <w:link w:val="BalloonTextChar"/>
    <w:rsid w:val="001B1C3E"/>
    <w:rPr>
      <w:rFonts w:ascii="Segoe UI" w:hAnsi="Segoe UI"/>
      <w:sz w:val="18"/>
      <w:szCs w:val="18"/>
    </w:rPr>
  </w:style>
  <w:style w:type="character" w:customStyle="1" w:styleId="BalloonTextChar">
    <w:name w:val="Balloon Text Char"/>
    <w:link w:val="BalloonText"/>
    <w:rsid w:val="001B1C3E"/>
    <w:rPr>
      <w:rFonts w:ascii="Segoe UI" w:eastAsia="Calibri" w:hAnsi="Segoe UI" w:cs="Times New Roman"/>
      <w:color w:val="auto"/>
      <w:sz w:val="18"/>
      <w:szCs w:val="18"/>
      <w:lang w:val="en-US"/>
    </w:rPr>
  </w:style>
  <w:style w:type="paragraph" w:styleId="BodyTextIndent">
    <w:name w:val="Body Text Indent"/>
    <w:basedOn w:val="Normal"/>
    <w:link w:val="BodyTextIndentChar"/>
    <w:rsid w:val="001B1C3E"/>
    <w:pPr>
      <w:spacing w:after="120"/>
      <w:ind w:left="283"/>
    </w:pPr>
  </w:style>
  <w:style w:type="character" w:customStyle="1" w:styleId="BodyTextIndentChar">
    <w:name w:val="Body Text Indent Char"/>
    <w:link w:val="BodyTextIndent"/>
    <w:rsid w:val="001B1C3E"/>
    <w:rPr>
      <w:rFonts w:eastAsia="Calibri" w:cs="Times New Roman"/>
      <w:color w:val="auto"/>
      <w:sz w:val="28"/>
      <w:szCs w:val="28"/>
      <w:lang w:val="en-US"/>
    </w:rPr>
  </w:style>
  <w:style w:type="paragraph" w:customStyle="1" w:styleId="bodytext-p">
    <w:name w:val="bodytext-p"/>
    <w:basedOn w:val="Normal"/>
    <w:rsid w:val="001B1C3E"/>
    <w:pPr>
      <w:jc w:val="both"/>
    </w:pPr>
    <w:rPr>
      <w:rFonts w:eastAsia="Times New Roman"/>
      <w:sz w:val="20"/>
      <w:szCs w:val="20"/>
    </w:rPr>
  </w:style>
  <w:style w:type="paragraph" w:styleId="BodyText2">
    <w:name w:val="Body Text 2"/>
    <w:basedOn w:val="Normal"/>
    <w:link w:val="BodyText2Char"/>
    <w:rsid w:val="001B1C3E"/>
    <w:pPr>
      <w:spacing w:after="120" w:line="480" w:lineRule="auto"/>
    </w:pPr>
    <w:rPr>
      <w:rFonts w:eastAsia="Times New Roman"/>
      <w:sz w:val="24"/>
      <w:szCs w:val="24"/>
    </w:rPr>
  </w:style>
  <w:style w:type="character" w:customStyle="1" w:styleId="BodyText2Char">
    <w:name w:val="Body Text 2 Char"/>
    <w:link w:val="BodyText2"/>
    <w:rsid w:val="001B1C3E"/>
    <w:rPr>
      <w:rFonts w:eastAsia="Times New Roman" w:cs="Times New Roman"/>
      <w:color w:val="auto"/>
      <w:sz w:val="24"/>
      <w:szCs w:val="24"/>
      <w:lang w:val="en-US"/>
    </w:rPr>
  </w:style>
  <w:style w:type="character" w:styleId="PageNumber">
    <w:name w:val="page number"/>
    <w:basedOn w:val="DefaultParagraphFont"/>
    <w:rsid w:val="001B1C3E"/>
  </w:style>
  <w:style w:type="paragraph" w:styleId="ListBullet">
    <w:name w:val="List Bullet"/>
    <w:basedOn w:val="Normal"/>
    <w:rsid w:val="001B1C3E"/>
    <w:pPr>
      <w:ind w:left="1440" w:hanging="720"/>
    </w:pPr>
    <w:rPr>
      <w:rFonts w:eastAsia="Times New Roman"/>
      <w:sz w:val="24"/>
      <w:szCs w:val="24"/>
    </w:rPr>
  </w:style>
  <w:style w:type="paragraph" w:customStyle="1" w:styleId="n-dieund">
    <w:name w:val="n-dieund"/>
    <w:basedOn w:val="Normal"/>
    <w:rsid w:val="001B1C3E"/>
    <w:pPr>
      <w:spacing w:after="120"/>
      <w:ind w:firstLine="709"/>
      <w:jc w:val="both"/>
    </w:pPr>
    <w:rPr>
      <w:rFonts w:ascii=".VnTime" w:eastAsia="Times New Roman" w:hAnsi=".VnTime"/>
      <w:szCs w:val="20"/>
    </w:rPr>
  </w:style>
  <w:style w:type="paragraph" w:customStyle="1" w:styleId="Num-DocParagraph">
    <w:name w:val="Num-Doc Paragraph"/>
    <w:basedOn w:val="BodyText"/>
    <w:rsid w:val="001B1C3E"/>
    <w:pPr>
      <w:tabs>
        <w:tab w:val="left" w:pos="850"/>
        <w:tab w:val="left" w:pos="1191"/>
        <w:tab w:val="left" w:pos="1531"/>
      </w:tabs>
      <w:spacing w:after="240"/>
    </w:pPr>
    <w:rPr>
      <w:rFonts w:eastAsia="Times New Roman"/>
      <w:sz w:val="22"/>
      <w:szCs w:val="22"/>
      <w:lang w:val="en-GB" w:eastAsia="zh-CN"/>
    </w:rPr>
  </w:style>
  <w:style w:type="character" w:styleId="Hyperlink">
    <w:name w:val="Hyperlink"/>
    <w:rsid w:val="001B1C3E"/>
    <w:rPr>
      <w:color w:val="0000FF"/>
      <w:u w:val="single"/>
    </w:rPr>
  </w:style>
  <w:style w:type="paragraph" w:styleId="BodyTextIndent2">
    <w:name w:val="Body Text Indent 2"/>
    <w:basedOn w:val="Normal"/>
    <w:link w:val="BodyTextIndent2Char"/>
    <w:rsid w:val="001B1C3E"/>
    <w:pPr>
      <w:spacing w:after="120" w:line="480" w:lineRule="auto"/>
      <w:ind w:left="360"/>
    </w:pPr>
    <w:rPr>
      <w:rFonts w:eastAsia="Times New Roman"/>
      <w:sz w:val="24"/>
      <w:szCs w:val="24"/>
    </w:rPr>
  </w:style>
  <w:style w:type="character" w:customStyle="1" w:styleId="BodyTextIndent2Char">
    <w:name w:val="Body Text Indent 2 Char"/>
    <w:link w:val="BodyTextIndent2"/>
    <w:rsid w:val="001B1C3E"/>
    <w:rPr>
      <w:rFonts w:eastAsia="Times New Roman" w:cs="Times New Roman"/>
      <w:color w:val="auto"/>
      <w:sz w:val="24"/>
      <w:szCs w:val="24"/>
      <w:lang w:val="en-US"/>
    </w:rPr>
  </w:style>
  <w:style w:type="paragraph" w:customStyle="1" w:styleId="n-dieu">
    <w:name w:val="n-dieu"/>
    <w:basedOn w:val="Normal"/>
    <w:rsid w:val="001B1C3E"/>
    <w:pPr>
      <w:spacing w:before="180" w:after="180"/>
      <w:ind w:firstLine="709"/>
      <w:jc w:val="both"/>
    </w:pPr>
    <w:rPr>
      <w:rFonts w:ascii=".VnTime" w:eastAsia="Times New Roman" w:hAnsi=".VnTime"/>
      <w:b/>
      <w:szCs w:val="20"/>
    </w:rPr>
  </w:style>
  <w:style w:type="paragraph" w:styleId="BodyTextIndent3">
    <w:name w:val="Body Text Indent 3"/>
    <w:basedOn w:val="Normal"/>
    <w:link w:val="BodyTextIndent3Char"/>
    <w:rsid w:val="001B1C3E"/>
    <w:pPr>
      <w:spacing w:after="120"/>
      <w:ind w:left="360"/>
    </w:pPr>
    <w:rPr>
      <w:rFonts w:ascii=".VnTime" w:eastAsia="Times New Roman" w:hAnsi=".VnTime"/>
      <w:bCs/>
      <w:sz w:val="16"/>
      <w:szCs w:val="16"/>
    </w:rPr>
  </w:style>
  <w:style w:type="character" w:customStyle="1" w:styleId="BodyTextIndent3Char">
    <w:name w:val="Body Text Indent 3 Char"/>
    <w:link w:val="BodyTextIndent3"/>
    <w:rsid w:val="001B1C3E"/>
    <w:rPr>
      <w:rFonts w:ascii=".VnTime" w:eastAsia="Times New Roman" w:hAnsi=".VnTime" w:cs="Times New Roman"/>
      <w:bCs/>
      <w:color w:val="auto"/>
      <w:sz w:val="16"/>
      <w:szCs w:val="16"/>
      <w:lang w:val="en-US"/>
    </w:rPr>
  </w:style>
  <w:style w:type="paragraph" w:customStyle="1" w:styleId="StyleHeading3Bold">
    <w:name w:val="Style Heading 3 + Bold"/>
    <w:basedOn w:val="Heading3"/>
    <w:autoRedefine/>
    <w:rsid w:val="001B1C3E"/>
    <w:pPr>
      <w:keepLines w:val="0"/>
      <w:spacing w:before="120" w:after="120" w:line="400" w:lineRule="exact"/>
      <w:ind w:firstLine="720"/>
      <w:jc w:val="both"/>
    </w:pPr>
    <w:rPr>
      <w:rFonts w:ascii="Times New Roman" w:hAnsi="Times New Roman" w:cs="Arial"/>
      <w:bCs/>
      <w:i/>
      <w:iCs/>
      <w:color w:val="auto"/>
      <w:sz w:val="26"/>
      <w:szCs w:val="26"/>
      <w:lang w:val="sv-SE"/>
    </w:rPr>
  </w:style>
  <w:style w:type="paragraph" w:customStyle="1" w:styleId="Style1">
    <w:name w:val="Style1"/>
    <w:basedOn w:val="Heading1"/>
    <w:autoRedefine/>
    <w:rsid w:val="001B1C3E"/>
    <w:pPr>
      <w:keepLines w:val="0"/>
      <w:spacing w:before="120" w:after="120" w:line="400" w:lineRule="exact"/>
      <w:ind w:firstLine="720"/>
      <w:jc w:val="center"/>
    </w:pPr>
    <w:rPr>
      <w:rFonts w:ascii="Times New Roman" w:hAnsi="Times New Roman"/>
      <w:b/>
      <w:bCs/>
      <w:color w:val="0000FF"/>
      <w:sz w:val="28"/>
      <w:szCs w:val="28"/>
    </w:rPr>
  </w:style>
  <w:style w:type="paragraph" w:customStyle="1" w:styleId="Style2">
    <w:name w:val="Style2"/>
    <w:basedOn w:val="Heading1"/>
    <w:autoRedefine/>
    <w:rsid w:val="001B1C3E"/>
    <w:pPr>
      <w:keepLines w:val="0"/>
      <w:spacing w:before="120" w:after="120" w:line="400" w:lineRule="exact"/>
      <w:ind w:firstLine="720"/>
      <w:jc w:val="center"/>
    </w:pPr>
    <w:rPr>
      <w:rFonts w:ascii="Times New Roman" w:hAnsi="Times New Roman" w:cs=".VnTime"/>
      <w:b/>
      <w:bCs/>
      <w:color w:val="0000FF"/>
      <w:sz w:val="28"/>
      <w:szCs w:val="28"/>
    </w:rPr>
  </w:style>
  <w:style w:type="paragraph" w:customStyle="1" w:styleId="StyleHeading1Arial">
    <w:name w:val="Style Heading 1 + Arial"/>
    <w:basedOn w:val="Heading1"/>
    <w:autoRedefine/>
    <w:rsid w:val="001B1C3E"/>
    <w:pPr>
      <w:keepLines w:val="0"/>
      <w:spacing w:before="120" w:after="120" w:line="400" w:lineRule="exact"/>
      <w:ind w:firstLine="720"/>
      <w:jc w:val="center"/>
    </w:pPr>
    <w:rPr>
      <w:rFonts w:ascii="Times New Roman" w:hAnsi="Times New Roman"/>
      <w:b/>
      <w:color w:val="0000FF"/>
      <w:sz w:val="28"/>
      <w:szCs w:val="28"/>
    </w:rPr>
  </w:style>
  <w:style w:type="paragraph" w:customStyle="1" w:styleId="StyleStyleHeading1ArialArial">
    <w:name w:val="Style Style Heading 1 + Arial + Arial"/>
    <w:basedOn w:val="StyleHeading1Arial"/>
    <w:autoRedefine/>
    <w:rsid w:val="001B1C3E"/>
  </w:style>
  <w:style w:type="paragraph" w:customStyle="1" w:styleId="StyleHeading2Arial">
    <w:name w:val="Style Heading 2 + Arial"/>
    <w:basedOn w:val="Heading2"/>
    <w:autoRedefine/>
    <w:rsid w:val="001B1C3E"/>
    <w:pPr>
      <w:keepLines w:val="0"/>
      <w:spacing w:before="120" w:after="120" w:line="360" w:lineRule="auto"/>
      <w:ind w:firstLine="720"/>
      <w:jc w:val="center"/>
    </w:pPr>
    <w:rPr>
      <w:rFonts w:ascii="Times New Roman" w:hAnsi="Times New Roman"/>
      <w:b/>
      <w:bCs/>
      <w:i/>
      <w:color w:val="auto"/>
      <w:sz w:val="26"/>
      <w:szCs w:val="26"/>
      <w:lang w:val="en-GB"/>
    </w:rPr>
  </w:style>
  <w:style w:type="paragraph" w:customStyle="1" w:styleId="StyleStyleHeading2ArialArial">
    <w:name w:val="Style Style Heading 2 + Arial + Arial"/>
    <w:basedOn w:val="StyleHeading2Arial"/>
    <w:autoRedefine/>
    <w:rsid w:val="001B1C3E"/>
    <w:pPr>
      <w:jc w:val="left"/>
    </w:pPr>
  </w:style>
  <w:style w:type="paragraph" w:customStyle="1" w:styleId="StyleStyleStyleHeading2ArialArialArial">
    <w:name w:val="Style Style Style Heading 2 + Arial + Arial + Arial"/>
    <w:basedOn w:val="StyleStyleHeading2ArialArial"/>
    <w:autoRedefine/>
    <w:rsid w:val="001B1C3E"/>
    <w:pPr>
      <w:jc w:val="both"/>
    </w:pPr>
    <w:rPr>
      <w:rFonts w:ascii="Arial" w:hAnsi="Arial"/>
      <w:bCs w:val="0"/>
      <w:i w:val="0"/>
      <w:iCs/>
      <w:szCs w:val="28"/>
    </w:rPr>
  </w:style>
  <w:style w:type="paragraph" w:customStyle="1" w:styleId="StyleHeading1Left">
    <w:name w:val="Style Heading 1 + Left"/>
    <w:basedOn w:val="Heading1"/>
    <w:autoRedefine/>
    <w:rsid w:val="001B1C3E"/>
    <w:pPr>
      <w:keepLines w:val="0"/>
      <w:spacing w:before="120" w:after="120"/>
      <w:ind w:firstLine="720"/>
    </w:pPr>
    <w:rPr>
      <w:rFonts w:ascii="Times New Roman" w:hAnsi="Times New Roman"/>
      <w:b/>
      <w:bCs/>
      <w:color w:val="0000FF"/>
      <w:sz w:val="28"/>
      <w:szCs w:val="20"/>
    </w:rPr>
  </w:style>
  <w:style w:type="character" w:customStyle="1" w:styleId="first35">
    <w:name w:val="first35"/>
    <w:rsid w:val="001B1C3E"/>
    <w:rPr>
      <w:shd w:val="clear" w:color="auto" w:fill="95B3DE"/>
    </w:rPr>
  </w:style>
  <w:style w:type="paragraph" w:styleId="z-TopofForm">
    <w:name w:val="HTML Top of Form"/>
    <w:basedOn w:val="Normal"/>
    <w:next w:val="Normal"/>
    <w:link w:val="z-TopofFormChar"/>
    <w:hidden/>
    <w:rsid w:val="001B1C3E"/>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link w:val="z-TopofForm"/>
    <w:rsid w:val="001B1C3E"/>
    <w:rPr>
      <w:rFonts w:ascii="Arial" w:eastAsia="Times New Roman" w:hAnsi="Arial" w:cs="Arial"/>
      <w:vanish/>
      <w:color w:val="auto"/>
      <w:sz w:val="16"/>
      <w:szCs w:val="16"/>
      <w:lang w:val="en-US"/>
    </w:rPr>
  </w:style>
  <w:style w:type="paragraph" w:styleId="z-BottomofForm">
    <w:name w:val="HTML Bottom of Form"/>
    <w:basedOn w:val="Normal"/>
    <w:next w:val="Normal"/>
    <w:link w:val="z-BottomofFormChar"/>
    <w:hidden/>
    <w:rsid w:val="001B1C3E"/>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link w:val="z-BottomofForm"/>
    <w:rsid w:val="001B1C3E"/>
    <w:rPr>
      <w:rFonts w:ascii="Arial" w:eastAsia="Times New Roman" w:hAnsi="Arial" w:cs="Arial"/>
      <w:vanish/>
      <w:color w:val="auto"/>
      <w:sz w:val="16"/>
      <w:szCs w:val="16"/>
      <w:lang w:val="en-US"/>
    </w:rPr>
  </w:style>
  <w:style w:type="paragraph" w:customStyle="1" w:styleId="FootnoteCharCharCharChar">
    <w:name w:val="Footnote Char Char Char Char"/>
    <w:aliases w:val="Footnote text Char Char Char Char,ftref Char Char Char Char,Footnote text + 13 pt Char Char Char Char,Ref Char Char Char Char,de nota al pie Char Char Char Char,Footnote Text1 Char Char Char Char"/>
    <w:basedOn w:val="Normal"/>
    <w:link w:val="FootnoteReference"/>
    <w:uiPriority w:val="99"/>
    <w:qFormat/>
    <w:rsid w:val="00154770"/>
    <w:pPr>
      <w:spacing w:after="160" w:line="240" w:lineRule="exact"/>
    </w:pPr>
    <w:rPr>
      <w:rFonts w:eastAsia="Aptos"/>
      <w:sz w:val="20"/>
      <w:szCs w:val="20"/>
      <w:vertAlign w:val="superscript"/>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64C9F-A8FE-4D19-BF09-C5A6C1202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9273</Words>
  <Characters>52857</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BỘ NỘI VỤ</vt:lpstr>
    </vt:vector>
  </TitlesOfParts>
  <Company/>
  <LinksUpToDate>false</LinksUpToDate>
  <CharactersWithSpaces>62006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NỘI VỤ</dc:title>
  <dc:subject/>
  <dc:creator>Ngô Minh</dc:creator>
  <cp:keywords/>
  <dc:description/>
  <cp:lastModifiedBy>Ngô Minh</cp:lastModifiedBy>
  <cp:revision>2</cp:revision>
  <cp:lastPrinted>2024-12-11T01:20:00Z</cp:lastPrinted>
  <dcterms:created xsi:type="dcterms:W3CDTF">2024-12-22T11:37:00Z</dcterms:created>
  <dcterms:modified xsi:type="dcterms:W3CDTF">2024-12-22T11:37:00Z</dcterms:modified>
</cp:coreProperties>
</file>